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550BF" w14:textId="378A688E" w:rsidR="005A2B17" w:rsidRPr="001C3E8B" w:rsidRDefault="008A784D">
      <w:pPr>
        <w:pStyle w:val="BodyText"/>
        <w:ind w:left="8534"/>
        <w:rPr>
          <w:rFonts w:ascii="Times New Roman"/>
          <w:sz w:val="22"/>
          <w:szCs w:val="22"/>
        </w:rPr>
      </w:pPr>
      <w:r>
        <w:rPr>
          <w:rFonts w:ascii="Times New Roman"/>
          <w:noProof/>
          <w:sz w:val="22"/>
          <w:szCs w:val="22"/>
        </w:rPr>
        <w:drawing>
          <wp:anchor distT="0" distB="0" distL="114300" distR="114300" simplePos="0" relativeHeight="251658240" behindDoc="1" locked="0" layoutInCell="1" allowOverlap="1" wp14:anchorId="53D9F39D" wp14:editId="3899C677">
            <wp:simplePos x="0" y="0"/>
            <wp:positionH relativeFrom="column">
              <wp:posOffset>4151228</wp:posOffset>
            </wp:positionH>
            <wp:positionV relativeFrom="paragraph">
              <wp:posOffset>-571500</wp:posOffset>
            </wp:positionV>
            <wp:extent cx="2447057" cy="996950"/>
            <wp:effectExtent l="0" t="0" r="0" b="0"/>
            <wp:wrapNone/>
            <wp:docPr id="1019569310" name="Picture 1" descr="A pink and orange striped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69310" name="Picture 1" descr="A pink and orange striped sign&#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459475" cy="1002009"/>
                    </a:xfrm>
                    <a:prstGeom prst="rect">
                      <a:avLst/>
                    </a:prstGeom>
                  </pic:spPr>
                </pic:pic>
              </a:graphicData>
            </a:graphic>
            <wp14:sizeRelH relativeFrom="margin">
              <wp14:pctWidth>0</wp14:pctWidth>
            </wp14:sizeRelH>
            <wp14:sizeRelV relativeFrom="margin">
              <wp14:pctHeight>0</wp14:pctHeight>
            </wp14:sizeRelV>
          </wp:anchor>
        </w:drawing>
      </w:r>
    </w:p>
    <w:p w14:paraId="6C077F7C" w14:textId="77777777" w:rsidR="005A2B17" w:rsidRPr="001C3E8B" w:rsidRDefault="005A2B17">
      <w:pPr>
        <w:pStyle w:val="BodyText"/>
        <w:rPr>
          <w:rFonts w:ascii="Times New Roman"/>
          <w:sz w:val="22"/>
          <w:szCs w:val="22"/>
        </w:rPr>
      </w:pPr>
    </w:p>
    <w:p w14:paraId="76B2988D" w14:textId="77777777" w:rsidR="005A2B17" w:rsidRPr="001C3E8B" w:rsidRDefault="005A2B17">
      <w:pPr>
        <w:pStyle w:val="BodyText"/>
        <w:rPr>
          <w:rFonts w:ascii="Times New Roman"/>
          <w:sz w:val="22"/>
          <w:szCs w:val="22"/>
        </w:rPr>
      </w:pPr>
    </w:p>
    <w:p w14:paraId="31472EF4" w14:textId="77777777" w:rsidR="005A2B17" w:rsidRPr="001C3E8B" w:rsidRDefault="005A2B17">
      <w:pPr>
        <w:pStyle w:val="BodyText"/>
        <w:spacing w:before="9"/>
        <w:rPr>
          <w:rFonts w:ascii="Times New Roman"/>
          <w:sz w:val="22"/>
          <w:szCs w:val="22"/>
        </w:rPr>
      </w:pPr>
    </w:p>
    <w:p w14:paraId="12E107E8" w14:textId="3C066437" w:rsidR="005A2B17" w:rsidRPr="001C3E8B" w:rsidRDefault="00D27F1D">
      <w:pPr>
        <w:spacing w:before="99"/>
        <w:ind w:left="540"/>
        <w:rPr>
          <w:b/>
          <w:sz w:val="24"/>
          <w:szCs w:val="24"/>
        </w:rPr>
      </w:pPr>
      <w:r>
        <w:rPr>
          <w:b/>
          <w:sz w:val="24"/>
          <w:szCs w:val="24"/>
        </w:rPr>
        <w:t xml:space="preserve">Job Description: </w:t>
      </w:r>
      <w:r w:rsidR="00FC7A5A">
        <w:rPr>
          <w:b/>
          <w:sz w:val="24"/>
          <w:szCs w:val="24"/>
        </w:rPr>
        <w:t xml:space="preserve">Bank Staff </w:t>
      </w:r>
      <w:r w:rsidR="00DB1F81" w:rsidRPr="001C3E8B">
        <w:rPr>
          <w:b/>
          <w:sz w:val="24"/>
          <w:szCs w:val="24"/>
        </w:rPr>
        <w:t>Minibus Driver</w:t>
      </w:r>
    </w:p>
    <w:p w14:paraId="5DF90AC6" w14:textId="77777777" w:rsidR="005A2B17" w:rsidRPr="001C3E8B" w:rsidRDefault="005A2B17">
      <w:pPr>
        <w:pStyle w:val="BodyText"/>
        <w:spacing w:before="2"/>
        <w:rPr>
          <w:b/>
          <w:sz w:val="22"/>
          <w:szCs w:val="22"/>
        </w:rPr>
      </w:pPr>
    </w:p>
    <w:p w14:paraId="361F3050" w14:textId="6D1257A9" w:rsidR="005A2B17" w:rsidRPr="001C3E8B" w:rsidRDefault="00821038">
      <w:pPr>
        <w:pStyle w:val="BodyText"/>
        <w:ind w:left="540"/>
        <w:rPr>
          <w:sz w:val="22"/>
          <w:szCs w:val="22"/>
        </w:rPr>
      </w:pPr>
      <w:r w:rsidRPr="00580646">
        <w:rPr>
          <w:b/>
          <w:bCs/>
          <w:sz w:val="22"/>
          <w:szCs w:val="22"/>
        </w:rPr>
        <w:t>Reports to:</w:t>
      </w:r>
      <w:r w:rsidRPr="001C3E8B">
        <w:rPr>
          <w:spacing w:val="62"/>
          <w:sz w:val="22"/>
          <w:szCs w:val="22"/>
        </w:rPr>
        <w:t xml:space="preserve"> </w:t>
      </w:r>
      <w:r w:rsidR="003622BE">
        <w:rPr>
          <w:spacing w:val="62"/>
          <w:sz w:val="22"/>
          <w:szCs w:val="22"/>
        </w:rPr>
        <w:tab/>
      </w:r>
      <w:r w:rsidRPr="001C3E8B">
        <w:rPr>
          <w:sz w:val="22"/>
          <w:szCs w:val="22"/>
        </w:rPr>
        <w:t>Hub</w:t>
      </w:r>
      <w:r w:rsidRPr="001C3E8B">
        <w:rPr>
          <w:spacing w:val="-2"/>
          <w:sz w:val="22"/>
          <w:szCs w:val="22"/>
        </w:rPr>
        <w:t xml:space="preserve"> Manager</w:t>
      </w:r>
      <w:r w:rsidR="00DB1F81" w:rsidRPr="001C3E8B">
        <w:rPr>
          <w:spacing w:val="-2"/>
          <w:sz w:val="22"/>
          <w:szCs w:val="22"/>
        </w:rPr>
        <w:t xml:space="preserve"> </w:t>
      </w:r>
    </w:p>
    <w:p w14:paraId="658D337E" w14:textId="77777777" w:rsidR="005A2B17" w:rsidRPr="001C3E8B" w:rsidRDefault="005A2B17">
      <w:pPr>
        <w:pStyle w:val="BodyText"/>
        <w:spacing w:before="5"/>
        <w:rPr>
          <w:sz w:val="22"/>
          <w:szCs w:val="22"/>
        </w:rPr>
      </w:pPr>
    </w:p>
    <w:p w14:paraId="74FD5F15" w14:textId="5299DC45" w:rsidR="005A2B17" w:rsidRPr="001C3E8B" w:rsidRDefault="00821038">
      <w:pPr>
        <w:pStyle w:val="BodyText"/>
        <w:tabs>
          <w:tab w:val="left" w:pos="1903"/>
        </w:tabs>
        <w:ind w:left="540"/>
        <w:rPr>
          <w:sz w:val="22"/>
          <w:szCs w:val="22"/>
        </w:rPr>
      </w:pPr>
      <w:r w:rsidRPr="00580646">
        <w:rPr>
          <w:b/>
          <w:bCs/>
          <w:spacing w:val="-2"/>
          <w:sz w:val="22"/>
          <w:szCs w:val="22"/>
        </w:rPr>
        <w:t>Salary:</w:t>
      </w:r>
      <w:r w:rsidR="003622BE" w:rsidRPr="00580646">
        <w:rPr>
          <w:b/>
          <w:bCs/>
          <w:sz w:val="22"/>
          <w:szCs w:val="22"/>
        </w:rPr>
        <w:t xml:space="preserve">         </w:t>
      </w:r>
      <w:r w:rsidR="003622BE">
        <w:rPr>
          <w:sz w:val="22"/>
          <w:szCs w:val="22"/>
        </w:rPr>
        <w:tab/>
      </w:r>
      <w:r w:rsidR="003622BE">
        <w:rPr>
          <w:sz w:val="22"/>
          <w:szCs w:val="22"/>
        </w:rPr>
        <w:tab/>
        <w:t xml:space="preserve">SP1 </w:t>
      </w:r>
      <w:r w:rsidRPr="001C3E8B">
        <w:rPr>
          <w:sz w:val="22"/>
          <w:szCs w:val="22"/>
        </w:rPr>
        <w:t>£</w:t>
      </w:r>
      <w:r w:rsidR="00701894">
        <w:rPr>
          <w:sz w:val="22"/>
          <w:szCs w:val="22"/>
        </w:rPr>
        <w:t>1</w:t>
      </w:r>
      <w:r w:rsidR="008138A0">
        <w:rPr>
          <w:sz w:val="22"/>
          <w:szCs w:val="22"/>
        </w:rPr>
        <w:t>2.25</w:t>
      </w:r>
      <w:r w:rsidR="00DB1F81" w:rsidRPr="001C3E8B">
        <w:rPr>
          <w:sz w:val="22"/>
          <w:szCs w:val="22"/>
        </w:rPr>
        <w:t>/</w:t>
      </w:r>
      <w:r w:rsidRPr="001C3E8B">
        <w:rPr>
          <w:sz w:val="22"/>
          <w:szCs w:val="22"/>
        </w:rPr>
        <w:t>hr</w:t>
      </w:r>
      <w:r w:rsidR="00E86674">
        <w:rPr>
          <w:spacing w:val="-1"/>
          <w:sz w:val="22"/>
          <w:szCs w:val="22"/>
        </w:rPr>
        <w:t xml:space="preserve"> </w:t>
      </w:r>
      <w:r w:rsidR="008E6DED">
        <w:rPr>
          <w:spacing w:val="-1"/>
          <w:sz w:val="22"/>
          <w:szCs w:val="22"/>
        </w:rPr>
        <w:t>plus holidays</w:t>
      </w:r>
    </w:p>
    <w:p w14:paraId="3735A190" w14:textId="29AC3614" w:rsidR="005A2B17" w:rsidRPr="005A5072" w:rsidRDefault="008E6DED" w:rsidP="005A5072">
      <w:pPr>
        <w:pStyle w:val="BodyText"/>
        <w:tabs>
          <w:tab w:val="left" w:pos="1910"/>
          <w:tab w:val="left" w:pos="1980"/>
        </w:tabs>
        <w:spacing w:before="34" w:line="470" w:lineRule="atLeast"/>
        <w:ind w:left="540" w:right="2435"/>
        <w:rPr>
          <w:spacing w:val="-3"/>
          <w:sz w:val="22"/>
          <w:szCs w:val="22"/>
        </w:rPr>
      </w:pPr>
      <w:r>
        <w:rPr>
          <w:b/>
          <w:bCs/>
          <w:sz w:val="22"/>
          <w:szCs w:val="22"/>
        </w:rPr>
        <w:t>Bank hours</w:t>
      </w:r>
      <w:r w:rsidR="003622BE" w:rsidRPr="00580646">
        <w:rPr>
          <w:b/>
          <w:bCs/>
          <w:sz w:val="22"/>
          <w:szCs w:val="22"/>
        </w:rPr>
        <w:t>:</w:t>
      </w:r>
      <w:r w:rsidR="003622BE">
        <w:rPr>
          <w:sz w:val="22"/>
          <w:szCs w:val="22"/>
        </w:rPr>
        <w:tab/>
      </w:r>
      <w:r w:rsidR="003622BE">
        <w:rPr>
          <w:sz w:val="22"/>
          <w:szCs w:val="22"/>
        </w:rPr>
        <w:tab/>
      </w:r>
      <w:r w:rsidR="003622BE">
        <w:rPr>
          <w:sz w:val="22"/>
          <w:szCs w:val="22"/>
        </w:rPr>
        <w:tab/>
      </w:r>
      <w:r>
        <w:rPr>
          <w:sz w:val="22"/>
          <w:szCs w:val="22"/>
        </w:rPr>
        <w:t xml:space="preserve">up to </w:t>
      </w:r>
      <w:r w:rsidR="008B7BA0">
        <w:rPr>
          <w:sz w:val="22"/>
          <w:szCs w:val="22"/>
        </w:rPr>
        <w:t>25</w:t>
      </w:r>
      <w:r w:rsidR="00821038" w:rsidRPr="001C3E8B">
        <w:rPr>
          <w:spacing w:val="-4"/>
          <w:sz w:val="22"/>
          <w:szCs w:val="22"/>
        </w:rPr>
        <w:t xml:space="preserve"> </w:t>
      </w:r>
      <w:r w:rsidR="00FC7A5A">
        <w:rPr>
          <w:sz w:val="22"/>
          <w:szCs w:val="22"/>
        </w:rPr>
        <w:t>per week/</w:t>
      </w:r>
      <w:r w:rsidR="008B7BA0">
        <w:rPr>
          <w:sz w:val="22"/>
          <w:szCs w:val="22"/>
        </w:rPr>
        <w:t>5</w:t>
      </w:r>
      <w:r w:rsidR="00821038" w:rsidRPr="001C3E8B">
        <w:rPr>
          <w:spacing w:val="-3"/>
          <w:sz w:val="22"/>
          <w:szCs w:val="22"/>
        </w:rPr>
        <w:t xml:space="preserve"> </w:t>
      </w:r>
      <w:r w:rsidR="00821038" w:rsidRPr="001C3E8B">
        <w:rPr>
          <w:sz w:val="22"/>
          <w:szCs w:val="22"/>
        </w:rPr>
        <w:t>hrs</w:t>
      </w:r>
      <w:r w:rsidR="00821038" w:rsidRPr="001C3E8B">
        <w:rPr>
          <w:spacing w:val="-5"/>
          <w:sz w:val="22"/>
          <w:szCs w:val="22"/>
        </w:rPr>
        <w:t xml:space="preserve"> </w:t>
      </w:r>
      <w:r w:rsidR="00821038" w:rsidRPr="001C3E8B">
        <w:rPr>
          <w:sz w:val="22"/>
          <w:szCs w:val="22"/>
        </w:rPr>
        <w:t>per</w:t>
      </w:r>
      <w:r w:rsidR="00821038" w:rsidRPr="001C3E8B">
        <w:rPr>
          <w:spacing w:val="-3"/>
          <w:sz w:val="22"/>
          <w:szCs w:val="22"/>
        </w:rPr>
        <w:t xml:space="preserve"> </w:t>
      </w:r>
      <w:r w:rsidR="00821038" w:rsidRPr="001C3E8B">
        <w:rPr>
          <w:sz w:val="22"/>
          <w:szCs w:val="22"/>
        </w:rPr>
        <w:t>day:</w:t>
      </w:r>
      <w:r w:rsidR="00821038" w:rsidRPr="001C3E8B">
        <w:rPr>
          <w:spacing w:val="-3"/>
          <w:sz w:val="22"/>
          <w:szCs w:val="22"/>
        </w:rPr>
        <w:t xml:space="preserve"> </w:t>
      </w:r>
      <w:r w:rsidR="00821038" w:rsidRPr="001C3E8B">
        <w:rPr>
          <w:sz w:val="22"/>
          <w:szCs w:val="22"/>
        </w:rPr>
        <w:t>07</w:t>
      </w:r>
      <w:r w:rsidR="005A5072">
        <w:rPr>
          <w:sz w:val="22"/>
          <w:szCs w:val="22"/>
        </w:rPr>
        <w:t>:</w:t>
      </w:r>
      <w:r w:rsidR="00701894">
        <w:rPr>
          <w:sz w:val="22"/>
          <w:szCs w:val="22"/>
        </w:rPr>
        <w:t>30</w:t>
      </w:r>
      <w:r w:rsidR="00821038" w:rsidRPr="001C3E8B">
        <w:rPr>
          <w:spacing w:val="-4"/>
          <w:sz w:val="22"/>
          <w:szCs w:val="22"/>
        </w:rPr>
        <w:t xml:space="preserve"> </w:t>
      </w:r>
      <w:r w:rsidR="00821038" w:rsidRPr="001C3E8B">
        <w:rPr>
          <w:sz w:val="22"/>
          <w:szCs w:val="22"/>
        </w:rPr>
        <w:t>–</w:t>
      </w:r>
      <w:r w:rsidR="00821038" w:rsidRPr="001C3E8B">
        <w:rPr>
          <w:spacing w:val="-3"/>
          <w:sz w:val="22"/>
          <w:szCs w:val="22"/>
        </w:rPr>
        <w:t xml:space="preserve"> </w:t>
      </w:r>
      <w:r w:rsidR="008B7BA0">
        <w:rPr>
          <w:spacing w:val="-3"/>
          <w:sz w:val="22"/>
          <w:szCs w:val="22"/>
        </w:rPr>
        <w:t>10</w:t>
      </w:r>
      <w:r w:rsidR="005A5072">
        <w:rPr>
          <w:spacing w:val="-3"/>
          <w:sz w:val="22"/>
          <w:szCs w:val="22"/>
        </w:rPr>
        <w:t>:</w:t>
      </w:r>
      <w:r w:rsidR="008B7BA0">
        <w:rPr>
          <w:spacing w:val="-3"/>
          <w:sz w:val="22"/>
          <w:szCs w:val="22"/>
        </w:rPr>
        <w:t>00</w:t>
      </w:r>
      <w:r w:rsidR="00821038" w:rsidRPr="001C3E8B">
        <w:rPr>
          <w:sz w:val="22"/>
          <w:szCs w:val="22"/>
        </w:rPr>
        <w:t>;</w:t>
      </w:r>
      <w:r w:rsidR="00821038" w:rsidRPr="001C3E8B">
        <w:rPr>
          <w:spacing w:val="-3"/>
          <w:sz w:val="22"/>
          <w:szCs w:val="22"/>
        </w:rPr>
        <w:t xml:space="preserve"> </w:t>
      </w:r>
      <w:r w:rsidR="00821038" w:rsidRPr="001C3E8B">
        <w:rPr>
          <w:sz w:val="22"/>
          <w:szCs w:val="22"/>
        </w:rPr>
        <w:t>15</w:t>
      </w:r>
      <w:r w:rsidR="005A5072">
        <w:rPr>
          <w:sz w:val="22"/>
          <w:szCs w:val="22"/>
        </w:rPr>
        <w:t>:</w:t>
      </w:r>
      <w:r w:rsidR="00D816A7">
        <w:rPr>
          <w:sz w:val="22"/>
          <w:szCs w:val="22"/>
        </w:rPr>
        <w:t>3</w:t>
      </w:r>
      <w:r w:rsidR="00821038" w:rsidRPr="001C3E8B">
        <w:rPr>
          <w:sz w:val="22"/>
          <w:szCs w:val="22"/>
        </w:rPr>
        <w:t>0</w:t>
      </w:r>
      <w:r w:rsidR="00821038" w:rsidRPr="001C3E8B">
        <w:rPr>
          <w:spacing w:val="-3"/>
          <w:sz w:val="22"/>
          <w:szCs w:val="22"/>
        </w:rPr>
        <w:t xml:space="preserve"> </w:t>
      </w:r>
      <w:r w:rsidR="00821038" w:rsidRPr="001C3E8B">
        <w:rPr>
          <w:sz w:val="22"/>
          <w:szCs w:val="22"/>
        </w:rPr>
        <w:t>–</w:t>
      </w:r>
      <w:r w:rsidR="00821038" w:rsidRPr="001C3E8B">
        <w:rPr>
          <w:spacing w:val="-3"/>
          <w:sz w:val="22"/>
          <w:szCs w:val="22"/>
        </w:rPr>
        <w:t xml:space="preserve"> </w:t>
      </w:r>
      <w:r w:rsidR="00F17D40">
        <w:rPr>
          <w:sz w:val="22"/>
          <w:szCs w:val="22"/>
        </w:rPr>
        <w:t>1</w:t>
      </w:r>
      <w:r w:rsidR="00D816A7">
        <w:rPr>
          <w:sz w:val="22"/>
          <w:szCs w:val="22"/>
        </w:rPr>
        <w:t>8</w:t>
      </w:r>
      <w:r w:rsidR="005A5072">
        <w:rPr>
          <w:sz w:val="22"/>
          <w:szCs w:val="22"/>
        </w:rPr>
        <w:t>:00</w:t>
      </w:r>
      <w:r w:rsidR="00821038" w:rsidRPr="001C3E8B">
        <w:rPr>
          <w:sz w:val="22"/>
          <w:szCs w:val="22"/>
        </w:rPr>
        <w:t xml:space="preserve"> </w:t>
      </w:r>
      <w:r w:rsidR="00821038" w:rsidRPr="00580646">
        <w:rPr>
          <w:b/>
          <w:bCs/>
          <w:sz w:val="22"/>
          <w:szCs w:val="22"/>
        </w:rPr>
        <w:t>Based at:</w:t>
      </w:r>
      <w:r w:rsidR="00821038" w:rsidRPr="001C3E8B">
        <w:rPr>
          <w:sz w:val="22"/>
          <w:szCs w:val="22"/>
        </w:rPr>
        <w:tab/>
      </w:r>
      <w:r w:rsidR="00F17D40">
        <w:rPr>
          <w:sz w:val="22"/>
          <w:szCs w:val="22"/>
        </w:rPr>
        <w:t xml:space="preserve">    </w:t>
      </w:r>
      <w:r w:rsidR="005D7756">
        <w:rPr>
          <w:sz w:val="22"/>
          <w:szCs w:val="22"/>
        </w:rPr>
        <w:t>Newcastle (NE3 3RY)</w:t>
      </w:r>
      <w:r w:rsidR="00E86674">
        <w:rPr>
          <w:sz w:val="22"/>
          <w:szCs w:val="22"/>
        </w:rPr>
        <w:t xml:space="preserve"> or Coundon (DL14 8JZ)</w:t>
      </w:r>
    </w:p>
    <w:p w14:paraId="1F83F1BF" w14:textId="77777777" w:rsidR="005A2B17" w:rsidRPr="001C3E8B" w:rsidRDefault="005A2B17">
      <w:pPr>
        <w:pStyle w:val="BodyText"/>
        <w:rPr>
          <w:sz w:val="22"/>
          <w:szCs w:val="22"/>
        </w:rPr>
      </w:pPr>
    </w:p>
    <w:p w14:paraId="66D11F60" w14:textId="77777777" w:rsidR="001C3E8B" w:rsidRPr="001C3E8B" w:rsidRDefault="001C3E8B">
      <w:pPr>
        <w:pStyle w:val="BodyText"/>
        <w:spacing w:before="10"/>
        <w:rPr>
          <w:b/>
          <w:sz w:val="22"/>
          <w:szCs w:val="22"/>
        </w:rPr>
      </w:pPr>
    </w:p>
    <w:p w14:paraId="49AB6E0C" w14:textId="122FFA11" w:rsidR="001C3E8B" w:rsidRDefault="001C3E8B" w:rsidP="001C3E8B">
      <w:pPr>
        <w:ind w:left="426" w:right="1129"/>
        <w:jc w:val="both"/>
        <w:rPr>
          <w:b/>
          <w:sz w:val="24"/>
          <w:szCs w:val="24"/>
        </w:rPr>
      </w:pPr>
      <w:r w:rsidRPr="001C3E8B">
        <w:rPr>
          <w:b/>
          <w:sz w:val="24"/>
          <w:szCs w:val="24"/>
        </w:rPr>
        <w:t>About Us</w:t>
      </w:r>
    </w:p>
    <w:p w14:paraId="55992714" w14:textId="77777777" w:rsidR="003622BE" w:rsidRPr="001C3E8B" w:rsidRDefault="003622BE" w:rsidP="001C3E8B">
      <w:pPr>
        <w:ind w:left="426" w:right="1129"/>
        <w:jc w:val="both"/>
        <w:rPr>
          <w:b/>
          <w:sz w:val="24"/>
          <w:szCs w:val="24"/>
        </w:rPr>
      </w:pPr>
    </w:p>
    <w:p w14:paraId="50A9AEB4" w14:textId="0738813E" w:rsidR="001C3E8B" w:rsidRDefault="001C3E8B" w:rsidP="001C3E8B">
      <w:pPr>
        <w:ind w:left="426" w:right="1129"/>
        <w:jc w:val="both"/>
      </w:pPr>
      <w:r>
        <w:t xml:space="preserve">Journey Enterprises is a local charity which was founded </w:t>
      </w:r>
      <w:r w:rsidR="00F020E7">
        <w:t>in 1983</w:t>
      </w:r>
      <w:r>
        <w:t>. We have four Day Centres: Acomb and Blyth (Northumberland), Coundon (County Durham) and Newcastle upon Tyne.</w:t>
      </w:r>
      <w:r w:rsidR="00F020E7">
        <w:t xml:space="preserve">  </w:t>
      </w:r>
      <w:r w:rsidR="00283899">
        <w:t>The Charity has a</w:t>
      </w:r>
      <w:r w:rsidR="00F020E7">
        <w:t xml:space="preserve"> Staff team of 36 employees, 11 volunteers and 5 Trustees, together with </w:t>
      </w:r>
      <w:proofErr w:type="gramStart"/>
      <w:r w:rsidR="00F020E7">
        <w:t>University</w:t>
      </w:r>
      <w:proofErr w:type="gramEnd"/>
      <w:r w:rsidR="00F020E7">
        <w:t xml:space="preserve"> students who join us to develop their practice.  Our Staff come from a wide range of backgrounds and former careers, retraining to work with adults with intellectual disability.</w:t>
      </w:r>
    </w:p>
    <w:p w14:paraId="4C1A5326" w14:textId="77777777" w:rsidR="00F020E7" w:rsidRDefault="00F020E7" w:rsidP="001C3E8B">
      <w:pPr>
        <w:ind w:left="426" w:right="1129"/>
        <w:jc w:val="both"/>
      </w:pPr>
    </w:p>
    <w:p w14:paraId="2718D3E3" w14:textId="77777777" w:rsidR="00283899" w:rsidRDefault="00283899" w:rsidP="001C3E8B">
      <w:pPr>
        <w:ind w:left="426" w:right="1129"/>
        <w:jc w:val="both"/>
      </w:pPr>
      <w:r>
        <w:t>Journey Enterprises</w:t>
      </w:r>
      <w:r w:rsidR="00F020E7">
        <w:t xml:space="preserve"> provides </w:t>
      </w:r>
      <w:r>
        <w:t xml:space="preserve">social care </w:t>
      </w:r>
      <w:r w:rsidR="00F020E7">
        <w:t xml:space="preserve">Day Services which enable adults with learning (intellectual) disability to develop skills to lead independent lives, to work, and to remain healthy and active.  </w:t>
      </w:r>
      <w:r>
        <w:t xml:space="preserve">We do not provide any personal care services.  </w:t>
      </w:r>
    </w:p>
    <w:p w14:paraId="62499F2A" w14:textId="77777777" w:rsidR="00283899" w:rsidRDefault="00283899" w:rsidP="001C3E8B">
      <w:pPr>
        <w:ind w:left="426" w:right="1129"/>
        <w:jc w:val="both"/>
      </w:pPr>
    </w:p>
    <w:p w14:paraId="4EE65092" w14:textId="07233781" w:rsidR="00F020E7" w:rsidRDefault="00F020E7" w:rsidP="001C3E8B">
      <w:pPr>
        <w:ind w:left="426" w:right="1129"/>
        <w:jc w:val="both"/>
      </w:pPr>
      <w:r>
        <w:t xml:space="preserve">We have 160 adults in Day Service aged from 18 – 83 years.  </w:t>
      </w:r>
      <w:r w:rsidR="00283899">
        <w:t>These adults have</w:t>
      </w:r>
      <w:r>
        <w:t xml:space="preserve"> conditions from birth such as Down’s Syndrome, Fragile X, Sotos and cerebral palsy, many of these conditions with associated physical and sensory disability as well as their learning disability.</w:t>
      </w:r>
      <w:r w:rsidR="00283899">
        <w:t xml:space="preserve">  </w:t>
      </w:r>
    </w:p>
    <w:p w14:paraId="4D558842" w14:textId="77777777" w:rsidR="00F020E7" w:rsidRDefault="00F020E7" w:rsidP="001C3E8B">
      <w:pPr>
        <w:ind w:left="426" w:right="1129"/>
        <w:jc w:val="both"/>
      </w:pPr>
    </w:p>
    <w:p w14:paraId="2B25F0E8" w14:textId="68DF8A04" w:rsidR="00F020E7" w:rsidRDefault="00F020E7" w:rsidP="001C3E8B">
      <w:pPr>
        <w:ind w:left="426" w:right="1129"/>
        <w:jc w:val="both"/>
      </w:pPr>
      <w:r>
        <w:t xml:space="preserve">The Charity has a small fleet of minibuses which are used to transport Clients to/from our Day Centres (Drivers’ roles) and, during the day, to take Clients out to activities (Learning Disability Support Worker roles). Our </w:t>
      </w:r>
      <w:proofErr w:type="gramStart"/>
      <w:r>
        <w:t>Clients</w:t>
      </w:r>
      <w:proofErr w:type="gramEnd"/>
      <w:r>
        <w:t xml:space="preserve"> (service users) attend our Day Centres </w:t>
      </w:r>
      <w:proofErr w:type="gramStart"/>
      <w:r>
        <w:t>year round</w:t>
      </w:r>
      <w:proofErr w:type="gramEnd"/>
      <w:r>
        <w:t xml:space="preserve"> except for Christmas/New Year week, and two training days when we close our operations.  Our operations open at 08.30 on sites and close at 16.30 (Monday – Thursday) and 16.00 on Fridays.  Transportation runs aim to deliver our </w:t>
      </w:r>
      <w:proofErr w:type="gramStart"/>
      <w:r>
        <w:t>Clients</w:t>
      </w:r>
      <w:proofErr w:type="gramEnd"/>
      <w:r>
        <w:t xml:space="preserve"> on site for 09.30 and returning home from 15.30.</w:t>
      </w:r>
    </w:p>
    <w:p w14:paraId="2BCCF981" w14:textId="77777777" w:rsidR="009E0BE6" w:rsidRDefault="009E0BE6" w:rsidP="00101C3F">
      <w:pPr>
        <w:ind w:right="1129"/>
        <w:jc w:val="both"/>
      </w:pPr>
    </w:p>
    <w:p w14:paraId="5AAE50B8" w14:textId="5586B4A5" w:rsidR="005A2B17" w:rsidRPr="001C3E8B" w:rsidRDefault="00821038" w:rsidP="009E0BE6">
      <w:pPr>
        <w:ind w:left="426" w:right="1129"/>
        <w:jc w:val="both"/>
        <w:rPr>
          <w:b/>
        </w:rPr>
      </w:pPr>
      <w:r w:rsidRPr="001C3E8B">
        <w:rPr>
          <w:b/>
          <w:u w:val="single"/>
        </w:rPr>
        <w:t xml:space="preserve">About the </w:t>
      </w:r>
      <w:r w:rsidRPr="001C3E8B">
        <w:rPr>
          <w:b/>
          <w:spacing w:val="-2"/>
          <w:u w:val="single"/>
        </w:rPr>
        <w:t>Role</w:t>
      </w:r>
    </w:p>
    <w:p w14:paraId="0C9479B5" w14:textId="39F3C54C" w:rsidR="005A2B17" w:rsidRPr="001C3E8B" w:rsidRDefault="003724CD" w:rsidP="00701894">
      <w:pPr>
        <w:pStyle w:val="BodyText"/>
        <w:spacing w:before="241"/>
        <w:ind w:left="540" w:right="1224"/>
        <w:jc w:val="both"/>
        <w:rPr>
          <w:sz w:val="22"/>
          <w:szCs w:val="22"/>
        </w:rPr>
      </w:pPr>
      <w:r>
        <w:rPr>
          <w:sz w:val="22"/>
          <w:szCs w:val="22"/>
        </w:rPr>
        <w:t>Our minibus Drivers</w:t>
      </w:r>
      <w:r w:rsidR="00821038" w:rsidRPr="001C3E8B">
        <w:rPr>
          <w:sz w:val="22"/>
          <w:szCs w:val="22"/>
        </w:rPr>
        <w:t xml:space="preserve"> transport</w:t>
      </w:r>
      <w:r w:rsidR="00821038" w:rsidRPr="001C3E8B">
        <w:rPr>
          <w:spacing w:val="-6"/>
          <w:sz w:val="22"/>
          <w:szCs w:val="22"/>
        </w:rPr>
        <w:t xml:space="preserve"> </w:t>
      </w:r>
      <w:r w:rsidR="00821038" w:rsidRPr="001C3E8B">
        <w:rPr>
          <w:sz w:val="22"/>
          <w:szCs w:val="22"/>
        </w:rPr>
        <w:t>people</w:t>
      </w:r>
      <w:r w:rsidR="00821038" w:rsidRPr="001C3E8B">
        <w:rPr>
          <w:spacing w:val="-2"/>
          <w:sz w:val="22"/>
          <w:szCs w:val="22"/>
        </w:rPr>
        <w:t xml:space="preserve"> </w:t>
      </w:r>
      <w:r w:rsidR="00821038" w:rsidRPr="001C3E8B">
        <w:rPr>
          <w:sz w:val="22"/>
          <w:szCs w:val="22"/>
        </w:rPr>
        <w:t>with</w:t>
      </w:r>
      <w:r w:rsidR="00821038" w:rsidRPr="001C3E8B">
        <w:rPr>
          <w:spacing w:val="-4"/>
          <w:sz w:val="22"/>
          <w:szCs w:val="22"/>
        </w:rPr>
        <w:t xml:space="preserve"> </w:t>
      </w:r>
      <w:r w:rsidR="00821038" w:rsidRPr="001C3E8B">
        <w:rPr>
          <w:sz w:val="22"/>
          <w:szCs w:val="22"/>
        </w:rPr>
        <w:t>learning</w:t>
      </w:r>
      <w:r w:rsidR="00821038" w:rsidRPr="001C3E8B">
        <w:rPr>
          <w:spacing w:val="-2"/>
          <w:sz w:val="22"/>
          <w:szCs w:val="22"/>
        </w:rPr>
        <w:t xml:space="preserve"> </w:t>
      </w:r>
      <w:r w:rsidR="00821038" w:rsidRPr="001C3E8B">
        <w:rPr>
          <w:sz w:val="22"/>
          <w:szCs w:val="22"/>
        </w:rPr>
        <w:t>disabilities</w:t>
      </w:r>
      <w:r w:rsidR="00821038" w:rsidRPr="001C3E8B">
        <w:rPr>
          <w:spacing w:val="-1"/>
          <w:sz w:val="22"/>
          <w:szCs w:val="22"/>
        </w:rPr>
        <w:t xml:space="preserve"> </w:t>
      </w:r>
      <w:r w:rsidR="00821038" w:rsidRPr="001C3E8B">
        <w:rPr>
          <w:sz w:val="22"/>
          <w:szCs w:val="22"/>
        </w:rPr>
        <w:t>from</w:t>
      </w:r>
      <w:r w:rsidR="00821038" w:rsidRPr="001C3E8B">
        <w:rPr>
          <w:spacing w:val="-1"/>
          <w:sz w:val="22"/>
          <w:szCs w:val="22"/>
        </w:rPr>
        <w:t xml:space="preserve"> </w:t>
      </w:r>
      <w:r w:rsidR="00821038" w:rsidRPr="001C3E8B">
        <w:rPr>
          <w:sz w:val="22"/>
          <w:szCs w:val="22"/>
        </w:rPr>
        <w:t>their homes</w:t>
      </w:r>
      <w:r w:rsidR="00821038" w:rsidRPr="001C3E8B">
        <w:rPr>
          <w:spacing w:val="-1"/>
          <w:sz w:val="22"/>
          <w:szCs w:val="22"/>
        </w:rPr>
        <w:t xml:space="preserve"> </w:t>
      </w:r>
      <w:r w:rsidR="00821038" w:rsidRPr="001C3E8B">
        <w:rPr>
          <w:sz w:val="22"/>
          <w:szCs w:val="22"/>
        </w:rPr>
        <w:t>to &amp;</w:t>
      </w:r>
      <w:r w:rsidR="00821038" w:rsidRPr="001C3E8B">
        <w:rPr>
          <w:spacing w:val="-19"/>
          <w:sz w:val="22"/>
          <w:szCs w:val="22"/>
        </w:rPr>
        <w:t xml:space="preserve"> </w:t>
      </w:r>
      <w:r w:rsidR="00821038" w:rsidRPr="001C3E8B">
        <w:rPr>
          <w:sz w:val="22"/>
          <w:szCs w:val="22"/>
        </w:rPr>
        <w:t>from</w:t>
      </w:r>
      <w:r w:rsidR="00821038" w:rsidRPr="001C3E8B">
        <w:rPr>
          <w:spacing w:val="-17"/>
          <w:sz w:val="22"/>
          <w:szCs w:val="22"/>
        </w:rPr>
        <w:t xml:space="preserve"> </w:t>
      </w:r>
      <w:r w:rsidR="00821038" w:rsidRPr="001C3E8B">
        <w:rPr>
          <w:sz w:val="22"/>
          <w:szCs w:val="22"/>
        </w:rPr>
        <w:t>our</w:t>
      </w:r>
      <w:r w:rsidR="00821038" w:rsidRPr="001C3E8B">
        <w:rPr>
          <w:spacing w:val="-16"/>
          <w:sz w:val="22"/>
          <w:szCs w:val="22"/>
        </w:rPr>
        <w:t xml:space="preserve"> </w:t>
      </w:r>
      <w:r w:rsidR="00821038" w:rsidRPr="001C3E8B">
        <w:rPr>
          <w:sz w:val="22"/>
          <w:szCs w:val="22"/>
        </w:rPr>
        <w:t>Hubs.</w:t>
      </w:r>
      <w:r w:rsidR="00821038" w:rsidRPr="001C3E8B">
        <w:rPr>
          <w:spacing w:val="25"/>
          <w:sz w:val="22"/>
          <w:szCs w:val="22"/>
        </w:rPr>
        <w:t xml:space="preserve"> </w:t>
      </w:r>
      <w:proofErr w:type="gramStart"/>
      <w:r>
        <w:rPr>
          <w:sz w:val="22"/>
          <w:szCs w:val="22"/>
        </w:rPr>
        <w:t xml:space="preserve">Drivers </w:t>
      </w:r>
      <w:r w:rsidR="00821038" w:rsidRPr="001C3E8B">
        <w:rPr>
          <w:spacing w:val="-16"/>
          <w:sz w:val="22"/>
          <w:szCs w:val="22"/>
        </w:rPr>
        <w:t xml:space="preserve"> </w:t>
      </w:r>
      <w:r w:rsidR="00821038" w:rsidRPr="001C3E8B">
        <w:rPr>
          <w:sz w:val="22"/>
          <w:szCs w:val="22"/>
        </w:rPr>
        <w:t>normally</w:t>
      </w:r>
      <w:proofErr w:type="gramEnd"/>
      <w:r w:rsidR="00821038" w:rsidRPr="001C3E8B">
        <w:rPr>
          <w:spacing w:val="-20"/>
          <w:sz w:val="22"/>
          <w:szCs w:val="22"/>
        </w:rPr>
        <w:t xml:space="preserve"> </w:t>
      </w:r>
      <w:r w:rsidR="00821038" w:rsidRPr="001C3E8B">
        <w:rPr>
          <w:sz w:val="22"/>
          <w:szCs w:val="22"/>
        </w:rPr>
        <w:t>work</w:t>
      </w:r>
      <w:r w:rsidR="00821038" w:rsidRPr="001C3E8B">
        <w:rPr>
          <w:spacing w:val="-17"/>
          <w:sz w:val="22"/>
          <w:szCs w:val="22"/>
        </w:rPr>
        <w:t xml:space="preserve"> </w:t>
      </w:r>
      <w:r w:rsidR="00821038" w:rsidRPr="001C3E8B">
        <w:rPr>
          <w:sz w:val="22"/>
          <w:szCs w:val="22"/>
        </w:rPr>
        <w:t>between</w:t>
      </w:r>
      <w:r w:rsidR="00821038" w:rsidRPr="001C3E8B">
        <w:rPr>
          <w:spacing w:val="-16"/>
          <w:sz w:val="22"/>
          <w:szCs w:val="22"/>
        </w:rPr>
        <w:t xml:space="preserve"> </w:t>
      </w:r>
      <w:r w:rsidR="00F17D40" w:rsidRPr="001C3E8B">
        <w:rPr>
          <w:sz w:val="22"/>
          <w:szCs w:val="22"/>
        </w:rPr>
        <w:t>07.</w:t>
      </w:r>
      <w:r w:rsidR="00BD275E">
        <w:rPr>
          <w:sz w:val="22"/>
          <w:szCs w:val="22"/>
        </w:rPr>
        <w:t>30</w:t>
      </w:r>
      <w:r w:rsidR="00F17D40" w:rsidRPr="001C3E8B">
        <w:rPr>
          <w:spacing w:val="-4"/>
          <w:sz w:val="22"/>
          <w:szCs w:val="22"/>
        </w:rPr>
        <w:t xml:space="preserve"> </w:t>
      </w:r>
      <w:r w:rsidR="00F17D40" w:rsidRPr="001C3E8B">
        <w:rPr>
          <w:sz w:val="22"/>
          <w:szCs w:val="22"/>
        </w:rPr>
        <w:t>–</w:t>
      </w:r>
      <w:r w:rsidR="00F17D40" w:rsidRPr="001C3E8B">
        <w:rPr>
          <w:spacing w:val="-3"/>
          <w:sz w:val="22"/>
          <w:szCs w:val="22"/>
        </w:rPr>
        <w:t xml:space="preserve"> </w:t>
      </w:r>
      <w:r w:rsidR="00F17D40">
        <w:rPr>
          <w:sz w:val="22"/>
          <w:szCs w:val="22"/>
        </w:rPr>
        <w:t>10.</w:t>
      </w:r>
      <w:r w:rsidR="00BD275E">
        <w:rPr>
          <w:sz w:val="22"/>
          <w:szCs w:val="22"/>
        </w:rPr>
        <w:t>30</w:t>
      </w:r>
      <w:r w:rsidR="00F17D40">
        <w:rPr>
          <w:sz w:val="22"/>
          <w:szCs w:val="22"/>
        </w:rPr>
        <w:t xml:space="preserve"> and </w:t>
      </w:r>
      <w:r w:rsidR="00F17D40" w:rsidRPr="001C3E8B">
        <w:rPr>
          <w:sz w:val="22"/>
          <w:szCs w:val="22"/>
        </w:rPr>
        <w:t>15.</w:t>
      </w:r>
      <w:r w:rsidR="00F17D40">
        <w:rPr>
          <w:sz w:val="22"/>
          <w:szCs w:val="22"/>
        </w:rPr>
        <w:t>0</w:t>
      </w:r>
      <w:r w:rsidR="00F17D40" w:rsidRPr="001C3E8B">
        <w:rPr>
          <w:sz w:val="22"/>
          <w:szCs w:val="22"/>
        </w:rPr>
        <w:t>0</w:t>
      </w:r>
      <w:r w:rsidR="00F17D40" w:rsidRPr="001C3E8B">
        <w:rPr>
          <w:spacing w:val="-3"/>
          <w:sz w:val="22"/>
          <w:szCs w:val="22"/>
        </w:rPr>
        <w:t xml:space="preserve"> </w:t>
      </w:r>
      <w:r w:rsidR="00F17D40" w:rsidRPr="001C3E8B">
        <w:rPr>
          <w:sz w:val="22"/>
          <w:szCs w:val="22"/>
        </w:rPr>
        <w:t>–</w:t>
      </w:r>
      <w:r w:rsidR="00F17D40" w:rsidRPr="001C3E8B">
        <w:rPr>
          <w:spacing w:val="-3"/>
          <w:sz w:val="22"/>
          <w:szCs w:val="22"/>
        </w:rPr>
        <w:t xml:space="preserve"> </w:t>
      </w:r>
      <w:r w:rsidR="00F17D40">
        <w:rPr>
          <w:sz w:val="22"/>
          <w:szCs w:val="22"/>
        </w:rPr>
        <w:t>18.0</w:t>
      </w:r>
      <w:r w:rsidR="00F17D40" w:rsidRPr="001C3E8B">
        <w:rPr>
          <w:sz w:val="22"/>
          <w:szCs w:val="22"/>
        </w:rPr>
        <w:t xml:space="preserve">0 </w:t>
      </w:r>
      <w:r w:rsidR="00821038" w:rsidRPr="001C3E8B">
        <w:rPr>
          <w:sz w:val="22"/>
          <w:szCs w:val="22"/>
        </w:rPr>
        <w:t>(Monday-Friday).</w:t>
      </w:r>
      <w:r w:rsidR="00821038" w:rsidRPr="001C3E8B">
        <w:rPr>
          <w:spacing w:val="28"/>
          <w:sz w:val="22"/>
          <w:szCs w:val="22"/>
        </w:rPr>
        <w:t xml:space="preserve"> </w:t>
      </w:r>
      <w:r w:rsidR="00821038" w:rsidRPr="001C3E8B">
        <w:rPr>
          <w:sz w:val="22"/>
          <w:szCs w:val="22"/>
        </w:rPr>
        <w:t>Hours</w:t>
      </w:r>
      <w:r w:rsidR="00821038" w:rsidRPr="001C3E8B">
        <w:rPr>
          <w:spacing w:val="-17"/>
          <w:sz w:val="22"/>
          <w:szCs w:val="22"/>
        </w:rPr>
        <w:t xml:space="preserve"> </w:t>
      </w:r>
      <w:r w:rsidR="00821038" w:rsidRPr="001C3E8B">
        <w:rPr>
          <w:sz w:val="22"/>
          <w:szCs w:val="22"/>
        </w:rPr>
        <w:t>may</w:t>
      </w:r>
      <w:r w:rsidR="00821038" w:rsidRPr="001C3E8B">
        <w:rPr>
          <w:spacing w:val="-17"/>
          <w:sz w:val="22"/>
          <w:szCs w:val="22"/>
        </w:rPr>
        <w:t xml:space="preserve"> </w:t>
      </w:r>
      <w:r w:rsidR="00821038" w:rsidRPr="001C3E8B">
        <w:rPr>
          <w:sz w:val="22"/>
          <w:szCs w:val="22"/>
        </w:rPr>
        <w:t>marginally</w:t>
      </w:r>
      <w:r w:rsidR="00821038" w:rsidRPr="001C3E8B">
        <w:rPr>
          <w:spacing w:val="-16"/>
          <w:sz w:val="22"/>
          <w:szCs w:val="22"/>
        </w:rPr>
        <w:t xml:space="preserve"> </w:t>
      </w:r>
      <w:r w:rsidR="00821038" w:rsidRPr="001C3E8B">
        <w:rPr>
          <w:sz w:val="22"/>
          <w:szCs w:val="22"/>
        </w:rPr>
        <w:t>vary</w:t>
      </w:r>
      <w:r w:rsidR="00821038" w:rsidRPr="001C3E8B">
        <w:rPr>
          <w:spacing w:val="-17"/>
          <w:sz w:val="22"/>
          <w:szCs w:val="22"/>
        </w:rPr>
        <w:t xml:space="preserve"> </w:t>
      </w:r>
      <w:r w:rsidR="00821038" w:rsidRPr="001C3E8B">
        <w:rPr>
          <w:sz w:val="22"/>
          <w:szCs w:val="22"/>
        </w:rPr>
        <w:t>due</w:t>
      </w:r>
      <w:r w:rsidR="00821038" w:rsidRPr="001C3E8B">
        <w:rPr>
          <w:spacing w:val="-17"/>
          <w:sz w:val="22"/>
          <w:szCs w:val="22"/>
        </w:rPr>
        <w:t xml:space="preserve"> </w:t>
      </w:r>
      <w:r w:rsidR="00821038" w:rsidRPr="001C3E8B">
        <w:rPr>
          <w:sz w:val="22"/>
          <w:szCs w:val="22"/>
        </w:rPr>
        <w:t>to</w:t>
      </w:r>
      <w:r w:rsidR="00821038" w:rsidRPr="001C3E8B">
        <w:rPr>
          <w:spacing w:val="-15"/>
          <w:sz w:val="22"/>
          <w:szCs w:val="22"/>
        </w:rPr>
        <w:t xml:space="preserve"> </w:t>
      </w:r>
      <w:r w:rsidR="00821038" w:rsidRPr="001C3E8B">
        <w:rPr>
          <w:sz w:val="22"/>
          <w:szCs w:val="22"/>
        </w:rPr>
        <w:t>traffic</w:t>
      </w:r>
      <w:r w:rsidR="00821038" w:rsidRPr="001C3E8B">
        <w:rPr>
          <w:spacing w:val="-15"/>
          <w:sz w:val="22"/>
          <w:szCs w:val="22"/>
        </w:rPr>
        <w:t xml:space="preserve"> </w:t>
      </w:r>
      <w:r w:rsidR="00821038" w:rsidRPr="001C3E8B">
        <w:rPr>
          <w:sz w:val="22"/>
          <w:szCs w:val="22"/>
        </w:rPr>
        <w:t>and</w:t>
      </w:r>
      <w:r w:rsidR="00821038" w:rsidRPr="001C3E8B">
        <w:rPr>
          <w:spacing w:val="-16"/>
          <w:sz w:val="22"/>
          <w:szCs w:val="22"/>
        </w:rPr>
        <w:t xml:space="preserve"> </w:t>
      </w:r>
      <w:r w:rsidR="00821038" w:rsidRPr="001C3E8B">
        <w:rPr>
          <w:sz w:val="22"/>
          <w:szCs w:val="22"/>
        </w:rPr>
        <w:t xml:space="preserve">weather </w:t>
      </w:r>
      <w:r w:rsidR="00821038" w:rsidRPr="001C3E8B">
        <w:rPr>
          <w:spacing w:val="-2"/>
          <w:sz w:val="22"/>
          <w:szCs w:val="22"/>
        </w:rPr>
        <w:t>conditions.</w:t>
      </w:r>
    </w:p>
    <w:p w14:paraId="622BA49D" w14:textId="77777777" w:rsidR="003724CD" w:rsidRDefault="003724CD">
      <w:pPr>
        <w:pStyle w:val="Heading1"/>
        <w:spacing w:before="1"/>
        <w:jc w:val="both"/>
        <w:rPr>
          <w:sz w:val="22"/>
          <w:szCs w:val="22"/>
        </w:rPr>
      </w:pPr>
    </w:p>
    <w:p w14:paraId="7ACE887A" w14:textId="3F56FE2A" w:rsidR="005A2B17" w:rsidRPr="001C3E8B" w:rsidRDefault="00821038">
      <w:pPr>
        <w:pStyle w:val="Heading1"/>
        <w:spacing w:before="1"/>
        <w:jc w:val="both"/>
        <w:rPr>
          <w:sz w:val="22"/>
          <w:szCs w:val="22"/>
        </w:rPr>
      </w:pPr>
      <w:r w:rsidRPr="001C3E8B">
        <w:rPr>
          <w:sz w:val="22"/>
          <w:szCs w:val="22"/>
        </w:rPr>
        <w:t>Principal</w:t>
      </w:r>
      <w:r w:rsidRPr="001C3E8B">
        <w:rPr>
          <w:spacing w:val="-8"/>
          <w:sz w:val="22"/>
          <w:szCs w:val="22"/>
        </w:rPr>
        <w:t xml:space="preserve"> </w:t>
      </w:r>
      <w:r w:rsidRPr="001C3E8B">
        <w:rPr>
          <w:spacing w:val="-2"/>
          <w:sz w:val="22"/>
          <w:szCs w:val="22"/>
        </w:rPr>
        <w:t>Duties:</w:t>
      </w:r>
    </w:p>
    <w:p w14:paraId="6641E917" w14:textId="1A9D6C49" w:rsidR="005A2B17" w:rsidRPr="009E0BE6" w:rsidRDefault="00821038" w:rsidP="009E0BE6">
      <w:pPr>
        <w:pStyle w:val="ListParagraph"/>
        <w:numPr>
          <w:ilvl w:val="0"/>
          <w:numId w:val="13"/>
        </w:numPr>
        <w:tabs>
          <w:tab w:val="left" w:pos="1260"/>
          <w:tab w:val="left" w:pos="1261"/>
        </w:tabs>
        <w:spacing w:before="239"/>
        <w:rPr>
          <w:rFonts w:ascii="Symbol" w:hAnsi="Symbol"/>
        </w:rPr>
      </w:pPr>
      <w:r w:rsidRPr="001C3E8B">
        <w:t>Transport</w:t>
      </w:r>
      <w:r w:rsidRPr="009E0BE6">
        <w:rPr>
          <w:spacing w:val="-8"/>
        </w:rPr>
        <w:t xml:space="preserve"> </w:t>
      </w:r>
      <w:r w:rsidRPr="001C3E8B">
        <w:t>Clients</w:t>
      </w:r>
      <w:r w:rsidRPr="009E0BE6">
        <w:rPr>
          <w:spacing w:val="1"/>
        </w:rPr>
        <w:t xml:space="preserve"> </w:t>
      </w:r>
      <w:r w:rsidRPr="001C3E8B">
        <w:t>to</w:t>
      </w:r>
      <w:r w:rsidRPr="009E0BE6">
        <w:rPr>
          <w:spacing w:val="-4"/>
        </w:rPr>
        <w:t xml:space="preserve"> </w:t>
      </w:r>
      <w:r w:rsidRPr="001C3E8B">
        <w:t>and</w:t>
      </w:r>
      <w:r w:rsidRPr="009E0BE6">
        <w:rPr>
          <w:spacing w:val="-1"/>
        </w:rPr>
        <w:t xml:space="preserve"> </w:t>
      </w:r>
      <w:r w:rsidRPr="001C3E8B">
        <w:t>from</w:t>
      </w:r>
      <w:r w:rsidRPr="009E0BE6">
        <w:rPr>
          <w:spacing w:val="1"/>
        </w:rPr>
        <w:t xml:space="preserve"> </w:t>
      </w:r>
      <w:r w:rsidRPr="001C3E8B">
        <w:t>our</w:t>
      </w:r>
      <w:r w:rsidRPr="009E0BE6">
        <w:rPr>
          <w:spacing w:val="-2"/>
        </w:rPr>
        <w:t xml:space="preserve"> </w:t>
      </w:r>
      <w:r w:rsidR="003724CD">
        <w:t>Day S</w:t>
      </w:r>
      <w:r w:rsidRPr="001C3E8B">
        <w:t>ervice</w:t>
      </w:r>
      <w:r w:rsidRPr="009E0BE6">
        <w:rPr>
          <w:spacing w:val="-4"/>
        </w:rPr>
        <w:t xml:space="preserve"> </w:t>
      </w:r>
      <w:r w:rsidRPr="001C3E8B">
        <w:t>a.m.</w:t>
      </w:r>
      <w:r w:rsidRPr="009E0BE6">
        <w:rPr>
          <w:spacing w:val="-4"/>
        </w:rPr>
        <w:t xml:space="preserve"> </w:t>
      </w:r>
      <w:r w:rsidRPr="001C3E8B">
        <w:t>and</w:t>
      </w:r>
      <w:r w:rsidRPr="009E0BE6">
        <w:rPr>
          <w:spacing w:val="-1"/>
        </w:rPr>
        <w:t xml:space="preserve"> </w:t>
      </w:r>
      <w:proofErr w:type="gramStart"/>
      <w:r w:rsidRPr="009E0BE6">
        <w:rPr>
          <w:spacing w:val="-2"/>
        </w:rPr>
        <w:t>p.m.;</w:t>
      </w:r>
      <w:proofErr w:type="gramEnd"/>
    </w:p>
    <w:p w14:paraId="0997FC4A" w14:textId="77777777" w:rsidR="005A2B17" w:rsidRPr="009E0BE6" w:rsidRDefault="00821038" w:rsidP="009E0BE6">
      <w:pPr>
        <w:pStyle w:val="ListParagraph"/>
        <w:numPr>
          <w:ilvl w:val="0"/>
          <w:numId w:val="13"/>
        </w:numPr>
        <w:tabs>
          <w:tab w:val="left" w:pos="1260"/>
          <w:tab w:val="left" w:pos="1261"/>
        </w:tabs>
        <w:spacing w:before="241"/>
        <w:rPr>
          <w:rFonts w:ascii="Symbol" w:hAnsi="Symbol"/>
        </w:rPr>
      </w:pPr>
      <w:r w:rsidRPr="001C3E8B">
        <w:t>Ensure</w:t>
      </w:r>
      <w:r w:rsidRPr="009E0BE6">
        <w:rPr>
          <w:spacing w:val="-2"/>
        </w:rPr>
        <w:t xml:space="preserve"> </w:t>
      </w:r>
      <w:r w:rsidRPr="001C3E8B">
        <w:t>the</w:t>
      </w:r>
      <w:r w:rsidRPr="009E0BE6">
        <w:rPr>
          <w:spacing w:val="-2"/>
        </w:rPr>
        <w:t xml:space="preserve"> </w:t>
      </w:r>
      <w:r w:rsidRPr="001C3E8B">
        <w:t>health</w:t>
      </w:r>
      <w:r w:rsidRPr="009E0BE6">
        <w:rPr>
          <w:spacing w:val="-2"/>
        </w:rPr>
        <w:t xml:space="preserve"> </w:t>
      </w:r>
      <w:r w:rsidRPr="001C3E8B">
        <w:t>&amp; safety</w:t>
      </w:r>
      <w:r w:rsidRPr="009E0BE6">
        <w:rPr>
          <w:spacing w:val="-4"/>
        </w:rPr>
        <w:t xml:space="preserve"> </w:t>
      </w:r>
      <w:r w:rsidRPr="001C3E8B">
        <w:t>of</w:t>
      </w:r>
      <w:r w:rsidRPr="009E0BE6">
        <w:rPr>
          <w:spacing w:val="-3"/>
        </w:rPr>
        <w:t xml:space="preserve"> </w:t>
      </w:r>
      <w:r w:rsidRPr="001C3E8B">
        <w:t>Clients</w:t>
      </w:r>
      <w:r w:rsidRPr="009E0BE6">
        <w:rPr>
          <w:spacing w:val="2"/>
        </w:rPr>
        <w:t xml:space="preserve"> </w:t>
      </w:r>
      <w:r w:rsidRPr="001C3E8B">
        <w:t>in</w:t>
      </w:r>
      <w:r w:rsidRPr="009E0BE6">
        <w:rPr>
          <w:spacing w:val="2"/>
        </w:rPr>
        <w:t xml:space="preserve"> </w:t>
      </w:r>
      <w:proofErr w:type="gramStart"/>
      <w:r w:rsidRPr="009E0BE6">
        <w:rPr>
          <w:spacing w:val="-2"/>
        </w:rPr>
        <w:t>transit;</w:t>
      </w:r>
      <w:proofErr w:type="gramEnd"/>
    </w:p>
    <w:p w14:paraId="26B649B3" w14:textId="77777777" w:rsidR="005A2B17" w:rsidRPr="009E0BE6" w:rsidRDefault="00821038" w:rsidP="009E0BE6">
      <w:pPr>
        <w:pStyle w:val="ListParagraph"/>
        <w:numPr>
          <w:ilvl w:val="0"/>
          <w:numId w:val="13"/>
        </w:numPr>
        <w:tabs>
          <w:tab w:val="left" w:pos="1260"/>
          <w:tab w:val="left" w:pos="1261"/>
        </w:tabs>
        <w:spacing w:before="239"/>
        <w:rPr>
          <w:rFonts w:ascii="Symbol" w:hAnsi="Symbol"/>
        </w:rPr>
      </w:pPr>
      <w:r w:rsidRPr="001C3E8B">
        <w:t>Complete</w:t>
      </w:r>
      <w:r w:rsidRPr="009E0BE6">
        <w:rPr>
          <w:spacing w:val="-5"/>
        </w:rPr>
        <w:t xml:space="preserve"> </w:t>
      </w:r>
      <w:r w:rsidRPr="001C3E8B">
        <w:t>daily</w:t>
      </w:r>
      <w:r w:rsidRPr="009E0BE6">
        <w:rPr>
          <w:spacing w:val="-4"/>
        </w:rPr>
        <w:t xml:space="preserve"> </w:t>
      </w:r>
      <w:r w:rsidRPr="001C3E8B">
        <w:t>checks</w:t>
      </w:r>
      <w:r w:rsidRPr="009E0BE6">
        <w:rPr>
          <w:spacing w:val="-2"/>
        </w:rPr>
        <w:t xml:space="preserve"> </w:t>
      </w:r>
      <w:r w:rsidRPr="001C3E8B">
        <w:t>to</w:t>
      </w:r>
      <w:r w:rsidRPr="009E0BE6">
        <w:rPr>
          <w:spacing w:val="-5"/>
        </w:rPr>
        <w:t xml:space="preserve"> </w:t>
      </w:r>
      <w:r w:rsidRPr="001C3E8B">
        <w:t>ensure</w:t>
      </w:r>
      <w:r w:rsidRPr="009E0BE6">
        <w:rPr>
          <w:spacing w:val="-2"/>
        </w:rPr>
        <w:t xml:space="preserve"> </w:t>
      </w:r>
      <w:r w:rsidRPr="001C3E8B">
        <w:t>vehicle</w:t>
      </w:r>
      <w:r w:rsidRPr="009E0BE6">
        <w:rPr>
          <w:spacing w:val="-5"/>
        </w:rPr>
        <w:t xml:space="preserve"> </w:t>
      </w:r>
      <w:r w:rsidRPr="001C3E8B">
        <w:t>safety</w:t>
      </w:r>
      <w:r w:rsidRPr="009E0BE6">
        <w:rPr>
          <w:spacing w:val="-4"/>
        </w:rPr>
        <w:t xml:space="preserve"> </w:t>
      </w:r>
      <w:r w:rsidRPr="001C3E8B">
        <w:t>before</w:t>
      </w:r>
      <w:r w:rsidRPr="009E0BE6">
        <w:rPr>
          <w:spacing w:val="-2"/>
        </w:rPr>
        <w:t xml:space="preserve"> </w:t>
      </w:r>
      <w:proofErr w:type="gramStart"/>
      <w:r w:rsidRPr="009E0BE6">
        <w:rPr>
          <w:spacing w:val="-2"/>
        </w:rPr>
        <w:t>departure;</w:t>
      </w:r>
      <w:proofErr w:type="gramEnd"/>
    </w:p>
    <w:p w14:paraId="3A360EF3" w14:textId="77777777" w:rsidR="005A2B17" w:rsidRPr="009E0BE6" w:rsidRDefault="00821038" w:rsidP="009E0BE6">
      <w:pPr>
        <w:pStyle w:val="ListParagraph"/>
        <w:numPr>
          <w:ilvl w:val="0"/>
          <w:numId w:val="13"/>
        </w:numPr>
        <w:tabs>
          <w:tab w:val="left" w:pos="1260"/>
          <w:tab w:val="left" w:pos="1261"/>
        </w:tabs>
        <w:spacing w:before="241"/>
        <w:rPr>
          <w:rFonts w:ascii="Symbol" w:hAnsi="Symbol"/>
        </w:rPr>
      </w:pPr>
      <w:r w:rsidRPr="001C3E8B">
        <w:t>Report</w:t>
      </w:r>
      <w:r w:rsidRPr="009E0BE6">
        <w:rPr>
          <w:spacing w:val="-8"/>
        </w:rPr>
        <w:t xml:space="preserve"> </w:t>
      </w:r>
      <w:r w:rsidRPr="001C3E8B">
        <w:t>vehicle</w:t>
      </w:r>
      <w:r w:rsidRPr="009E0BE6">
        <w:rPr>
          <w:spacing w:val="-3"/>
        </w:rPr>
        <w:t xml:space="preserve"> </w:t>
      </w:r>
      <w:r w:rsidRPr="001C3E8B">
        <w:t>defects,</w:t>
      </w:r>
      <w:r w:rsidRPr="009E0BE6">
        <w:rPr>
          <w:spacing w:val="-4"/>
        </w:rPr>
        <w:t xml:space="preserve"> </w:t>
      </w:r>
      <w:r w:rsidRPr="001C3E8B">
        <w:t>faults,</w:t>
      </w:r>
      <w:r w:rsidRPr="009E0BE6">
        <w:rPr>
          <w:spacing w:val="-3"/>
        </w:rPr>
        <w:t xml:space="preserve"> </w:t>
      </w:r>
      <w:r w:rsidRPr="001C3E8B">
        <w:t>incidents</w:t>
      </w:r>
      <w:r w:rsidRPr="009E0BE6">
        <w:rPr>
          <w:spacing w:val="-2"/>
        </w:rPr>
        <w:t xml:space="preserve"> </w:t>
      </w:r>
      <w:r w:rsidRPr="001C3E8B">
        <w:t xml:space="preserve">and </w:t>
      </w:r>
      <w:proofErr w:type="gramStart"/>
      <w:r w:rsidRPr="009E0BE6">
        <w:rPr>
          <w:spacing w:val="-2"/>
        </w:rPr>
        <w:t>accidents;</w:t>
      </w:r>
      <w:proofErr w:type="gramEnd"/>
    </w:p>
    <w:p w14:paraId="2ABDC3DE" w14:textId="0D304CD9" w:rsidR="003724CD" w:rsidRPr="003724CD" w:rsidRDefault="00821038" w:rsidP="003724CD">
      <w:pPr>
        <w:pStyle w:val="ListParagraph"/>
        <w:numPr>
          <w:ilvl w:val="0"/>
          <w:numId w:val="13"/>
        </w:numPr>
        <w:tabs>
          <w:tab w:val="left" w:pos="1261"/>
        </w:tabs>
        <w:spacing w:before="240"/>
        <w:ind w:right="1337"/>
        <w:jc w:val="both"/>
        <w:rPr>
          <w:rFonts w:ascii="Symbol" w:hAnsi="Symbol"/>
        </w:rPr>
      </w:pPr>
      <w:r w:rsidRPr="001C3E8B">
        <w:lastRenderedPageBreak/>
        <w:t>Check water / oil and petrol levels</w:t>
      </w:r>
      <w:r w:rsidRPr="009E0BE6">
        <w:rPr>
          <w:spacing w:val="-1"/>
        </w:rPr>
        <w:t xml:space="preserve"> </w:t>
      </w:r>
      <w:r w:rsidRPr="001C3E8B">
        <w:t>every</w:t>
      </w:r>
      <w:r w:rsidRPr="009E0BE6">
        <w:rPr>
          <w:spacing w:val="-3"/>
        </w:rPr>
        <w:t xml:space="preserve"> </w:t>
      </w:r>
      <w:r w:rsidRPr="001C3E8B">
        <w:t>day (diesel and ad</w:t>
      </w:r>
      <w:r w:rsidRPr="009E0BE6">
        <w:rPr>
          <w:spacing w:val="-3"/>
        </w:rPr>
        <w:t xml:space="preserve"> </w:t>
      </w:r>
      <w:r w:rsidRPr="001C3E8B">
        <w:t>blue),</w:t>
      </w:r>
      <w:r w:rsidRPr="009E0BE6">
        <w:rPr>
          <w:spacing w:val="-1"/>
        </w:rPr>
        <w:t xml:space="preserve"> </w:t>
      </w:r>
      <w:r w:rsidRPr="001C3E8B">
        <w:t xml:space="preserve">and to refuel/fill as </w:t>
      </w:r>
      <w:proofErr w:type="gramStart"/>
      <w:r w:rsidRPr="001C3E8B">
        <w:t>needed;</w:t>
      </w:r>
      <w:proofErr w:type="gramEnd"/>
    </w:p>
    <w:p w14:paraId="5141A672" w14:textId="77777777" w:rsidR="005A2B17" w:rsidRPr="009E0BE6" w:rsidRDefault="00821038" w:rsidP="009E0BE6">
      <w:pPr>
        <w:pStyle w:val="ListParagraph"/>
        <w:numPr>
          <w:ilvl w:val="0"/>
          <w:numId w:val="13"/>
        </w:numPr>
        <w:tabs>
          <w:tab w:val="left" w:pos="1261"/>
        </w:tabs>
        <w:spacing w:before="85"/>
        <w:ind w:right="1337"/>
        <w:jc w:val="both"/>
        <w:rPr>
          <w:rFonts w:ascii="Symbol" w:hAnsi="Symbol"/>
        </w:rPr>
      </w:pPr>
      <w:r w:rsidRPr="001C3E8B">
        <w:t xml:space="preserve">Maintain the cleanliness of the inside and outside of the minibus including taking the minibus to a commercial car </w:t>
      </w:r>
      <w:proofErr w:type="gramStart"/>
      <w:r w:rsidRPr="001C3E8B">
        <w:t>wash;</w:t>
      </w:r>
      <w:proofErr w:type="gramEnd"/>
    </w:p>
    <w:p w14:paraId="5E9B4CFD" w14:textId="7E5F07A8" w:rsidR="005A2B17" w:rsidRPr="009E0BE6" w:rsidRDefault="00821038" w:rsidP="009E0BE6">
      <w:pPr>
        <w:pStyle w:val="ListParagraph"/>
        <w:numPr>
          <w:ilvl w:val="0"/>
          <w:numId w:val="13"/>
        </w:numPr>
        <w:tabs>
          <w:tab w:val="left" w:pos="1261"/>
        </w:tabs>
        <w:spacing w:before="239"/>
        <w:ind w:right="1343"/>
        <w:jc w:val="both"/>
        <w:rPr>
          <w:rFonts w:ascii="Symbol" w:hAnsi="Symbol"/>
        </w:rPr>
      </w:pPr>
      <w:r w:rsidRPr="001C3E8B">
        <w:t xml:space="preserve">Inform the </w:t>
      </w:r>
      <w:r w:rsidR="003724CD">
        <w:t xml:space="preserve">Hub’s </w:t>
      </w:r>
      <w:r w:rsidR="00DB1F81" w:rsidRPr="001C3E8B">
        <w:t>Business</w:t>
      </w:r>
      <w:r w:rsidRPr="001C3E8B">
        <w:t xml:space="preserve"> Administrator of changes to transportation routes or Clients’ </w:t>
      </w:r>
      <w:proofErr w:type="gramStart"/>
      <w:r w:rsidRPr="001C3E8B">
        <w:t>needs;</w:t>
      </w:r>
      <w:proofErr w:type="gramEnd"/>
    </w:p>
    <w:p w14:paraId="06E55D21" w14:textId="77777777" w:rsidR="005A2B17" w:rsidRPr="009E0BE6" w:rsidRDefault="00821038" w:rsidP="009E0BE6">
      <w:pPr>
        <w:pStyle w:val="ListParagraph"/>
        <w:numPr>
          <w:ilvl w:val="0"/>
          <w:numId w:val="13"/>
        </w:numPr>
        <w:tabs>
          <w:tab w:val="left" w:pos="1261"/>
        </w:tabs>
        <w:spacing w:before="242"/>
        <w:ind w:right="1341"/>
        <w:jc w:val="both"/>
        <w:rPr>
          <w:rFonts w:ascii="Symbol" w:hAnsi="Symbol"/>
        </w:rPr>
      </w:pPr>
      <w:proofErr w:type="gramStart"/>
      <w:r w:rsidRPr="001C3E8B">
        <w:t>Ensure confidentiality of Clients’ personal data at all times</w:t>
      </w:r>
      <w:proofErr w:type="gramEnd"/>
      <w:r w:rsidRPr="001C3E8B">
        <w:t xml:space="preserve"> in transit including Clients’ names and </w:t>
      </w:r>
      <w:proofErr w:type="gramStart"/>
      <w:r w:rsidRPr="001C3E8B">
        <w:t>addresses;</w:t>
      </w:r>
      <w:proofErr w:type="gramEnd"/>
    </w:p>
    <w:p w14:paraId="28327EF3" w14:textId="4152AC51" w:rsidR="005A2B17" w:rsidRPr="009E0BE6" w:rsidRDefault="00821038" w:rsidP="009E0BE6">
      <w:pPr>
        <w:pStyle w:val="ListParagraph"/>
        <w:numPr>
          <w:ilvl w:val="0"/>
          <w:numId w:val="13"/>
        </w:numPr>
        <w:tabs>
          <w:tab w:val="left" w:pos="1261"/>
        </w:tabs>
        <w:spacing w:before="240"/>
        <w:ind w:right="1339"/>
        <w:jc w:val="both"/>
        <w:rPr>
          <w:rFonts w:ascii="Symbol" w:hAnsi="Symbol"/>
        </w:rPr>
      </w:pPr>
      <w:r w:rsidRPr="001C3E8B">
        <w:t>Take responsibility for any equipment issued by Journey Enterprises including ID badge, keys, mobile telephone etc.</w:t>
      </w:r>
    </w:p>
    <w:p w14:paraId="343D0074" w14:textId="46A94205" w:rsidR="005A2B17" w:rsidRPr="009E0BE6" w:rsidRDefault="00A15A42" w:rsidP="009E0BE6">
      <w:pPr>
        <w:pStyle w:val="ListParagraph"/>
        <w:numPr>
          <w:ilvl w:val="0"/>
          <w:numId w:val="13"/>
        </w:numPr>
        <w:tabs>
          <w:tab w:val="left" w:pos="1261"/>
        </w:tabs>
        <w:spacing w:before="240"/>
        <w:ind w:right="1339"/>
        <w:jc w:val="both"/>
        <w:rPr>
          <w:rFonts w:ascii="Symbol" w:hAnsi="Symbol"/>
        </w:rPr>
      </w:pPr>
      <w:r w:rsidRPr="00A15A42">
        <w:t>To carry out any other duties which fall within the broad spirit, scope and purpose of this job description. This job description reflects the major tasks to be carried out by the post holder and identifies a level of responsibility at which they will be required to work. The major tasks may be reviewed from time to time to reflect changing needs and circumstances.  Such reviews and any changes will be carried out in consultation with the post holder.</w:t>
      </w:r>
    </w:p>
    <w:p w14:paraId="23472341" w14:textId="77777777" w:rsidR="005A2B17" w:rsidRPr="001C3E8B" w:rsidRDefault="005A2B17">
      <w:pPr>
        <w:pStyle w:val="BodyText"/>
        <w:rPr>
          <w:sz w:val="22"/>
          <w:szCs w:val="22"/>
        </w:rPr>
      </w:pPr>
    </w:p>
    <w:p w14:paraId="7B204888" w14:textId="77777777" w:rsidR="005A2B17" w:rsidRPr="001C3E8B" w:rsidRDefault="00821038" w:rsidP="00580646">
      <w:pPr>
        <w:pStyle w:val="Heading1"/>
        <w:rPr>
          <w:sz w:val="22"/>
          <w:szCs w:val="22"/>
        </w:rPr>
      </w:pPr>
      <w:r w:rsidRPr="001C3E8B">
        <w:rPr>
          <w:sz w:val="22"/>
          <w:szCs w:val="22"/>
        </w:rPr>
        <w:t>Core</w:t>
      </w:r>
      <w:r w:rsidRPr="001C3E8B">
        <w:rPr>
          <w:spacing w:val="-6"/>
          <w:sz w:val="22"/>
          <w:szCs w:val="22"/>
        </w:rPr>
        <w:t xml:space="preserve"> </w:t>
      </w:r>
      <w:r w:rsidRPr="001C3E8B">
        <w:rPr>
          <w:sz w:val="22"/>
          <w:szCs w:val="22"/>
        </w:rPr>
        <w:t>Responsibilities:</w:t>
      </w:r>
      <w:r w:rsidRPr="001C3E8B">
        <w:rPr>
          <w:spacing w:val="-5"/>
          <w:sz w:val="22"/>
          <w:szCs w:val="22"/>
        </w:rPr>
        <w:t xml:space="preserve"> </w:t>
      </w:r>
      <w:r w:rsidRPr="001C3E8B">
        <w:rPr>
          <w:sz w:val="22"/>
          <w:szCs w:val="22"/>
        </w:rPr>
        <w:t>All</w:t>
      </w:r>
      <w:r w:rsidRPr="001C3E8B">
        <w:rPr>
          <w:spacing w:val="-5"/>
          <w:sz w:val="22"/>
          <w:szCs w:val="22"/>
        </w:rPr>
        <w:t xml:space="preserve"> </w:t>
      </w:r>
      <w:r w:rsidRPr="001C3E8B">
        <w:rPr>
          <w:spacing w:val="-2"/>
          <w:sz w:val="22"/>
          <w:szCs w:val="22"/>
        </w:rPr>
        <w:t>Staff</w:t>
      </w:r>
    </w:p>
    <w:p w14:paraId="208B7408" w14:textId="77777777" w:rsidR="005A2B17" w:rsidRPr="001C3E8B" w:rsidRDefault="005A2B17" w:rsidP="00580646">
      <w:pPr>
        <w:pStyle w:val="BodyText"/>
        <w:rPr>
          <w:b/>
          <w:sz w:val="22"/>
          <w:szCs w:val="22"/>
        </w:rPr>
      </w:pPr>
    </w:p>
    <w:p w14:paraId="102B83B9" w14:textId="653645B2" w:rsidR="005A2B17" w:rsidRPr="00101C3F" w:rsidRDefault="00821038" w:rsidP="00101C3F">
      <w:pPr>
        <w:pStyle w:val="ListParagraph"/>
        <w:numPr>
          <w:ilvl w:val="0"/>
          <w:numId w:val="12"/>
        </w:numPr>
        <w:tabs>
          <w:tab w:val="left" w:pos="1260"/>
          <w:tab w:val="left" w:pos="1261"/>
        </w:tabs>
        <w:rPr>
          <w:rFonts w:ascii="Symbol" w:hAnsi="Symbol"/>
        </w:rPr>
      </w:pPr>
      <w:r w:rsidRPr="001C3E8B">
        <w:t>To</w:t>
      </w:r>
      <w:r w:rsidRPr="009E0BE6">
        <w:rPr>
          <w:spacing w:val="-7"/>
        </w:rPr>
        <w:t xml:space="preserve"> </w:t>
      </w:r>
      <w:r w:rsidRPr="001C3E8B">
        <w:t>ensure the</w:t>
      </w:r>
      <w:r w:rsidRPr="009E0BE6">
        <w:rPr>
          <w:spacing w:val="-3"/>
        </w:rPr>
        <w:t xml:space="preserve"> </w:t>
      </w:r>
      <w:r w:rsidRPr="001C3E8B">
        <w:t>Safeguarding</w:t>
      </w:r>
      <w:r w:rsidRPr="009E0BE6">
        <w:rPr>
          <w:spacing w:val="-3"/>
        </w:rPr>
        <w:t xml:space="preserve"> </w:t>
      </w:r>
      <w:r w:rsidRPr="001C3E8B">
        <w:t>of</w:t>
      </w:r>
      <w:r w:rsidRPr="009E0BE6">
        <w:rPr>
          <w:spacing w:val="-4"/>
        </w:rPr>
        <w:t xml:space="preserve"> </w:t>
      </w:r>
      <w:r w:rsidRPr="001C3E8B">
        <w:t>Clients</w:t>
      </w:r>
      <w:r w:rsidRPr="009E0BE6">
        <w:rPr>
          <w:spacing w:val="-3"/>
        </w:rPr>
        <w:t xml:space="preserve"> </w:t>
      </w:r>
      <w:r w:rsidRPr="001C3E8B">
        <w:t>within</w:t>
      </w:r>
      <w:r w:rsidRPr="009E0BE6">
        <w:rPr>
          <w:spacing w:val="-2"/>
        </w:rPr>
        <w:t xml:space="preserve"> </w:t>
      </w:r>
      <w:r w:rsidRPr="001C3E8B">
        <w:t>service</w:t>
      </w:r>
      <w:r w:rsidRPr="009E0BE6">
        <w:rPr>
          <w:spacing w:val="-3"/>
        </w:rPr>
        <w:t xml:space="preserve"> </w:t>
      </w:r>
      <w:r w:rsidRPr="001C3E8B">
        <w:t>at</w:t>
      </w:r>
      <w:r w:rsidRPr="009E0BE6">
        <w:rPr>
          <w:spacing w:val="-7"/>
        </w:rPr>
        <w:t xml:space="preserve"> </w:t>
      </w:r>
      <w:r w:rsidRPr="001C3E8B">
        <w:t xml:space="preserve">all </w:t>
      </w:r>
      <w:proofErr w:type="gramStart"/>
      <w:r w:rsidRPr="009E0BE6">
        <w:rPr>
          <w:spacing w:val="-2"/>
        </w:rPr>
        <w:t>times;</w:t>
      </w:r>
      <w:proofErr w:type="gramEnd"/>
    </w:p>
    <w:p w14:paraId="3FB116AF" w14:textId="08BAE3FC" w:rsidR="005A2B17" w:rsidRPr="00101C3F" w:rsidRDefault="00821038" w:rsidP="00101C3F">
      <w:pPr>
        <w:pStyle w:val="ListParagraph"/>
        <w:numPr>
          <w:ilvl w:val="0"/>
          <w:numId w:val="12"/>
        </w:numPr>
        <w:tabs>
          <w:tab w:val="left" w:pos="1261"/>
        </w:tabs>
        <w:spacing w:line="259" w:lineRule="auto"/>
        <w:ind w:right="1336"/>
        <w:jc w:val="both"/>
        <w:rPr>
          <w:rFonts w:ascii="Symbol" w:hAnsi="Symbol"/>
        </w:rPr>
      </w:pPr>
      <w:r w:rsidRPr="001C3E8B">
        <w:t xml:space="preserve">To maintain safe working practices, ensuring Health &amp; Safety at work both on site and within Journey’s outreach </w:t>
      </w:r>
      <w:proofErr w:type="gramStart"/>
      <w:r w:rsidRPr="001C3E8B">
        <w:t>activities;</w:t>
      </w:r>
      <w:proofErr w:type="gramEnd"/>
    </w:p>
    <w:p w14:paraId="57363E9C" w14:textId="51A1B44F" w:rsidR="00AA1EEA" w:rsidRPr="00643F35" w:rsidRDefault="00821038" w:rsidP="00643F35">
      <w:pPr>
        <w:pStyle w:val="ListParagraph"/>
        <w:numPr>
          <w:ilvl w:val="0"/>
          <w:numId w:val="12"/>
        </w:numPr>
        <w:tabs>
          <w:tab w:val="left" w:pos="1260"/>
          <w:tab w:val="left" w:pos="1261"/>
        </w:tabs>
        <w:spacing w:before="1"/>
        <w:rPr>
          <w:rFonts w:ascii="Symbol" w:hAnsi="Symbol"/>
        </w:rPr>
      </w:pPr>
      <w:r w:rsidRPr="001C3E8B">
        <w:t>To</w:t>
      </w:r>
      <w:r w:rsidRPr="009E0BE6">
        <w:rPr>
          <w:spacing w:val="-7"/>
        </w:rPr>
        <w:t xml:space="preserve"> </w:t>
      </w:r>
      <w:r w:rsidRPr="001C3E8B">
        <w:t>follow</w:t>
      </w:r>
      <w:r w:rsidRPr="009E0BE6">
        <w:rPr>
          <w:spacing w:val="-1"/>
        </w:rPr>
        <w:t xml:space="preserve"> </w:t>
      </w:r>
      <w:r w:rsidRPr="001C3E8B">
        <w:t>Journey’s</w:t>
      </w:r>
      <w:r w:rsidRPr="009E0BE6">
        <w:rPr>
          <w:spacing w:val="-3"/>
        </w:rPr>
        <w:t xml:space="preserve"> </w:t>
      </w:r>
      <w:r w:rsidRPr="001C3E8B">
        <w:t>policies</w:t>
      </w:r>
      <w:r w:rsidRPr="009E0BE6">
        <w:rPr>
          <w:spacing w:val="-2"/>
        </w:rPr>
        <w:t xml:space="preserve"> </w:t>
      </w:r>
      <w:r w:rsidRPr="001C3E8B">
        <w:t>and</w:t>
      </w:r>
      <w:r w:rsidRPr="009E0BE6">
        <w:rPr>
          <w:spacing w:val="-4"/>
        </w:rPr>
        <w:t xml:space="preserve"> </w:t>
      </w:r>
      <w:proofErr w:type="gramStart"/>
      <w:r w:rsidRPr="009E0BE6">
        <w:rPr>
          <w:spacing w:val="-2"/>
        </w:rPr>
        <w:t>procedures;</w:t>
      </w:r>
      <w:proofErr w:type="gramEnd"/>
    </w:p>
    <w:p w14:paraId="206A45F2" w14:textId="77777777" w:rsidR="00AA1EEA" w:rsidRDefault="00AA1EEA" w:rsidP="00BD275E">
      <w:pPr>
        <w:pStyle w:val="Heading1"/>
        <w:ind w:right="987"/>
        <w:jc w:val="both"/>
        <w:rPr>
          <w:b w:val="0"/>
          <w:sz w:val="22"/>
          <w:szCs w:val="22"/>
        </w:rPr>
      </w:pPr>
    </w:p>
    <w:p w14:paraId="6B8BE614" w14:textId="17C8D5A8" w:rsidR="005A2B17" w:rsidRPr="001C3E8B" w:rsidRDefault="00821038" w:rsidP="00AA1EEA">
      <w:pPr>
        <w:pStyle w:val="Heading1"/>
        <w:ind w:right="987"/>
        <w:jc w:val="both"/>
        <w:rPr>
          <w:sz w:val="22"/>
          <w:szCs w:val="22"/>
        </w:rPr>
      </w:pPr>
      <w:r w:rsidRPr="001C3E8B">
        <w:rPr>
          <w:sz w:val="22"/>
          <w:szCs w:val="22"/>
        </w:rPr>
        <w:t>Person</w:t>
      </w:r>
      <w:r w:rsidRPr="001C3E8B">
        <w:rPr>
          <w:spacing w:val="-4"/>
          <w:sz w:val="22"/>
          <w:szCs w:val="22"/>
        </w:rPr>
        <w:t xml:space="preserve"> </w:t>
      </w:r>
      <w:r w:rsidRPr="001C3E8B">
        <w:rPr>
          <w:sz w:val="22"/>
          <w:szCs w:val="22"/>
        </w:rPr>
        <w:t>Specification</w:t>
      </w:r>
      <w:r w:rsidRPr="001C3E8B">
        <w:rPr>
          <w:spacing w:val="-1"/>
          <w:sz w:val="22"/>
          <w:szCs w:val="22"/>
        </w:rPr>
        <w:t xml:space="preserve"> </w:t>
      </w:r>
    </w:p>
    <w:p w14:paraId="7106867F" w14:textId="77777777" w:rsidR="005A2B17" w:rsidRPr="001C3E8B" w:rsidRDefault="005A2B17">
      <w:pPr>
        <w:pStyle w:val="BodyText"/>
        <w:spacing w:before="10" w:after="1"/>
        <w:rPr>
          <w:sz w:val="22"/>
          <w:szCs w:val="22"/>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0"/>
        <w:gridCol w:w="2126"/>
      </w:tblGrid>
      <w:tr w:rsidR="005A2B17" w:rsidRPr="001C3E8B" w14:paraId="0D924FBE" w14:textId="77777777" w:rsidTr="005E1900">
        <w:trPr>
          <w:trHeight w:val="621"/>
        </w:trPr>
        <w:tc>
          <w:tcPr>
            <w:tcW w:w="7230" w:type="dxa"/>
          </w:tcPr>
          <w:p w14:paraId="2262B272" w14:textId="77777777" w:rsidR="005A2B17" w:rsidRPr="001C3E8B" w:rsidRDefault="00821038">
            <w:pPr>
              <w:pStyle w:val="TableParagraph"/>
              <w:spacing w:line="269" w:lineRule="exact"/>
              <w:ind w:left="107"/>
              <w:rPr>
                <w:b/>
              </w:rPr>
            </w:pPr>
            <w:r w:rsidRPr="001C3E8B">
              <w:rPr>
                <w:b/>
              </w:rPr>
              <w:t>Required</w:t>
            </w:r>
            <w:r w:rsidRPr="001C3E8B">
              <w:rPr>
                <w:b/>
                <w:spacing w:val="-8"/>
              </w:rPr>
              <w:t xml:space="preserve"> </w:t>
            </w:r>
            <w:r w:rsidRPr="001C3E8B">
              <w:rPr>
                <w:b/>
                <w:spacing w:val="-2"/>
              </w:rPr>
              <w:t>Skills</w:t>
            </w:r>
          </w:p>
        </w:tc>
        <w:tc>
          <w:tcPr>
            <w:tcW w:w="2126" w:type="dxa"/>
          </w:tcPr>
          <w:p w14:paraId="3F648014" w14:textId="77777777" w:rsidR="005A2B17" w:rsidRPr="001C3E8B" w:rsidRDefault="00821038">
            <w:pPr>
              <w:pStyle w:val="TableParagraph"/>
              <w:spacing w:before="1" w:line="256" w:lineRule="auto"/>
              <w:ind w:left="108"/>
              <w:rPr>
                <w:b/>
              </w:rPr>
            </w:pPr>
            <w:r w:rsidRPr="001C3E8B">
              <w:rPr>
                <w:b/>
              </w:rPr>
              <w:t>Essential</w:t>
            </w:r>
            <w:r w:rsidRPr="001C3E8B">
              <w:rPr>
                <w:b/>
                <w:spacing w:val="80"/>
              </w:rPr>
              <w:t xml:space="preserve"> </w:t>
            </w:r>
            <w:r w:rsidRPr="001C3E8B">
              <w:rPr>
                <w:b/>
              </w:rPr>
              <w:t>(E)</w:t>
            </w:r>
            <w:r w:rsidRPr="001C3E8B">
              <w:rPr>
                <w:b/>
                <w:spacing w:val="80"/>
              </w:rPr>
              <w:t xml:space="preserve"> </w:t>
            </w:r>
            <w:r w:rsidRPr="001C3E8B">
              <w:rPr>
                <w:b/>
              </w:rPr>
              <w:t>or Desirable (D)</w:t>
            </w:r>
          </w:p>
        </w:tc>
      </w:tr>
      <w:tr w:rsidR="0004732C" w:rsidRPr="001C3E8B" w14:paraId="2B79E5F7" w14:textId="77777777" w:rsidTr="005E1900">
        <w:trPr>
          <w:trHeight w:val="321"/>
        </w:trPr>
        <w:tc>
          <w:tcPr>
            <w:tcW w:w="7230" w:type="dxa"/>
            <w:tcBorders>
              <w:top w:val="nil"/>
            </w:tcBorders>
          </w:tcPr>
          <w:p w14:paraId="14D6B9C5" w14:textId="5EE22810" w:rsidR="0004732C" w:rsidRPr="001C3E8B" w:rsidRDefault="0004732C">
            <w:pPr>
              <w:pStyle w:val="TableParagraph"/>
              <w:spacing w:before="1"/>
            </w:pPr>
            <w:r w:rsidRPr="001C3E8B">
              <w:rPr>
                <w:b/>
              </w:rPr>
              <w:t>Qualifications</w:t>
            </w:r>
            <w:r w:rsidRPr="001C3E8B">
              <w:rPr>
                <w:b/>
                <w:spacing w:val="-9"/>
              </w:rPr>
              <w:t xml:space="preserve"> </w:t>
            </w:r>
            <w:r w:rsidRPr="001C3E8B">
              <w:rPr>
                <w:b/>
              </w:rPr>
              <w:t>and</w:t>
            </w:r>
            <w:r w:rsidRPr="001C3E8B">
              <w:rPr>
                <w:b/>
                <w:spacing w:val="-9"/>
              </w:rPr>
              <w:t xml:space="preserve"> </w:t>
            </w:r>
            <w:r w:rsidRPr="001C3E8B">
              <w:rPr>
                <w:b/>
                <w:spacing w:val="-2"/>
              </w:rPr>
              <w:t>Licensing</w:t>
            </w:r>
          </w:p>
        </w:tc>
        <w:tc>
          <w:tcPr>
            <w:tcW w:w="2126" w:type="dxa"/>
            <w:tcBorders>
              <w:top w:val="nil"/>
            </w:tcBorders>
          </w:tcPr>
          <w:p w14:paraId="0CA1850C" w14:textId="77777777" w:rsidR="0004732C" w:rsidRPr="001C3E8B" w:rsidRDefault="0004732C">
            <w:pPr>
              <w:pStyle w:val="TableParagraph"/>
              <w:spacing w:before="91"/>
              <w:ind w:left="108"/>
            </w:pPr>
          </w:p>
        </w:tc>
      </w:tr>
      <w:tr w:rsidR="0004732C" w:rsidRPr="001C3E8B" w14:paraId="126DC567" w14:textId="77777777" w:rsidTr="005E1900">
        <w:trPr>
          <w:trHeight w:val="2733"/>
        </w:trPr>
        <w:tc>
          <w:tcPr>
            <w:tcW w:w="7230" w:type="dxa"/>
            <w:tcBorders>
              <w:top w:val="nil"/>
            </w:tcBorders>
          </w:tcPr>
          <w:p w14:paraId="15DEE8D6" w14:textId="3ED16275" w:rsidR="000D6EE1" w:rsidRDefault="000D6EE1" w:rsidP="00FA71F3">
            <w:pPr>
              <w:pStyle w:val="TableParagraph"/>
              <w:numPr>
                <w:ilvl w:val="0"/>
                <w:numId w:val="6"/>
              </w:numPr>
              <w:spacing w:before="1" w:after="240"/>
            </w:pPr>
            <w:r>
              <w:t xml:space="preserve">Full </w:t>
            </w:r>
            <w:r w:rsidR="003724CD">
              <w:t xml:space="preserve">clean </w:t>
            </w:r>
            <w:r>
              <w:t>UK Driving Licence</w:t>
            </w:r>
            <w:r w:rsidR="003B7402">
              <w:t xml:space="preserve"> </w:t>
            </w:r>
          </w:p>
          <w:p w14:paraId="4AABC543" w14:textId="3E082967" w:rsidR="003B7402" w:rsidRDefault="003B7402" w:rsidP="000D6EE1">
            <w:pPr>
              <w:pStyle w:val="TableParagraph"/>
              <w:numPr>
                <w:ilvl w:val="0"/>
                <w:numId w:val="6"/>
              </w:numPr>
              <w:spacing w:before="1" w:after="240"/>
            </w:pPr>
            <w:r>
              <w:t>D1 (minibus driving) category on Driving Licence</w:t>
            </w:r>
          </w:p>
          <w:p w14:paraId="2397178F" w14:textId="726DCEEE" w:rsidR="000D6EE1" w:rsidRDefault="000D6EE1" w:rsidP="000D6EE1">
            <w:pPr>
              <w:pStyle w:val="TableParagraph"/>
              <w:numPr>
                <w:ilvl w:val="0"/>
                <w:numId w:val="6"/>
              </w:numPr>
              <w:spacing w:before="1" w:after="240"/>
            </w:pPr>
            <w:r>
              <w:t>Recent First Aid Training</w:t>
            </w:r>
          </w:p>
          <w:p w14:paraId="766F9D2A" w14:textId="79A862FD" w:rsidR="000D6EE1" w:rsidRDefault="000D6EE1" w:rsidP="000D6EE1">
            <w:pPr>
              <w:pStyle w:val="TableParagraph"/>
              <w:numPr>
                <w:ilvl w:val="0"/>
                <w:numId w:val="6"/>
              </w:numPr>
              <w:spacing w:before="1" w:after="240"/>
            </w:pPr>
            <w:r>
              <w:t xml:space="preserve">Recent </w:t>
            </w:r>
            <w:proofErr w:type="spellStart"/>
            <w:r>
              <w:t>MiDAS</w:t>
            </w:r>
            <w:proofErr w:type="spellEnd"/>
            <w:r>
              <w:t xml:space="preserve"> Training</w:t>
            </w:r>
          </w:p>
          <w:p w14:paraId="1C865F4F" w14:textId="2AEDB295" w:rsidR="003B7402" w:rsidRPr="001C3E8B" w:rsidRDefault="000D6EE1" w:rsidP="003B7402">
            <w:pPr>
              <w:pStyle w:val="TableParagraph"/>
              <w:numPr>
                <w:ilvl w:val="0"/>
                <w:numId w:val="6"/>
              </w:numPr>
              <w:spacing w:before="1" w:after="240"/>
            </w:pPr>
            <w:r>
              <w:t>Recent Safeguarding Adults Training</w:t>
            </w:r>
          </w:p>
        </w:tc>
        <w:tc>
          <w:tcPr>
            <w:tcW w:w="2126" w:type="dxa"/>
            <w:tcBorders>
              <w:top w:val="nil"/>
            </w:tcBorders>
          </w:tcPr>
          <w:p w14:paraId="7AAD83E7" w14:textId="29F9CFA3" w:rsidR="00C943BF" w:rsidRDefault="00C943BF" w:rsidP="00FA179B">
            <w:pPr>
              <w:pStyle w:val="TableParagraph"/>
              <w:spacing w:after="240"/>
              <w:ind w:left="108"/>
            </w:pPr>
            <w:r>
              <w:t>E</w:t>
            </w:r>
          </w:p>
          <w:p w14:paraId="71418895" w14:textId="76493B1D" w:rsidR="00366EA9" w:rsidRDefault="003B7402" w:rsidP="00366EA9">
            <w:pPr>
              <w:pStyle w:val="TableParagraph"/>
              <w:spacing w:before="91" w:after="240"/>
              <w:ind w:left="108"/>
            </w:pPr>
            <w:r>
              <w:t>E</w:t>
            </w:r>
          </w:p>
          <w:p w14:paraId="4F4CE394" w14:textId="63D560F5" w:rsidR="00C943BF" w:rsidRDefault="003B7402" w:rsidP="00C943BF">
            <w:pPr>
              <w:pStyle w:val="TableParagraph"/>
              <w:spacing w:before="91" w:after="240"/>
              <w:ind w:left="108"/>
            </w:pPr>
            <w:r>
              <w:t>E</w:t>
            </w:r>
          </w:p>
          <w:p w14:paraId="5FD5E110" w14:textId="62E85547" w:rsidR="0004732C" w:rsidRDefault="003B7402" w:rsidP="00C943BF">
            <w:pPr>
              <w:pStyle w:val="TableParagraph"/>
              <w:spacing w:before="91" w:after="240"/>
              <w:ind w:left="108"/>
            </w:pPr>
            <w:r>
              <w:t>E</w:t>
            </w:r>
          </w:p>
          <w:p w14:paraId="6A030F45" w14:textId="093380DB" w:rsidR="003B7402" w:rsidRPr="001C3E8B" w:rsidRDefault="003B7402" w:rsidP="00C943BF">
            <w:pPr>
              <w:pStyle w:val="TableParagraph"/>
              <w:spacing w:before="91" w:after="240"/>
              <w:ind w:left="108"/>
            </w:pPr>
            <w:r>
              <w:t>E</w:t>
            </w:r>
          </w:p>
        </w:tc>
      </w:tr>
      <w:tr w:rsidR="00CD1B27" w:rsidRPr="001C3E8B" w14:paraId="4AD0200D" w14:textId="77777777" w:rsidTr="005E1900">
        <w:trPr>
          <w:trHeight w:val="393"/>
        </w:trPr>
        <w:tc>
          <w:tcPr>
            <w:tcW w:w="7230" w:type="dxa"/>
            <w:tcBorders>
              <w:top w:val="nil"/>
            </w:tcBorders>
          </w:tcPr>
          <w:p w14:paraId="6DD284C0" w14:textId="4F6EF8A2" w:rsidR="00CD1B27" w:rsidRPr="001C3E8B" w:rsidRDefault="003B7402" w:rsidP="00201B5B">
            <w:pPr>
              <w:pStyle w:val="TableParagraph"/>
              <w:jc w:val="both"/>
            </w:pPr>
            <w:r>
              <w:rPr>
                <w:b/>
                <w:spacing w:val="-2"/>
              </w:rPr>
              <w:t>Knowledge and Skills</w:t>
            </w:r>
          </w:p>
        </w:tc>
        <w:tc>
          <w:tcPr>
            <w:tcW w:w="2126" w:type="dxa"/>
            <w:tcBorders>
              <w:top w:val="nil"/>
            </w:tcBorders>
          </w:tcPr>
          <w:p w14:paraId="403BA25A" w14:textId="77777777" w:rsidR="00CD1B27" w:rsidRPr="001C3E8B" w:rsidRDefault="00CD1B27" w:rsidP="00201B5B">
            <w:pPr>
              <w:pStyle w:val="TableParagraph"/>
              <w:ind w:left="108"/>
            </w:pPr>
          </w:p>
        </w:tc>
      </w:tr>
      <w:tr w:rsidR="00CD1B27" w:rsidRPr="001C3E8B" w14:paraId="19221FEB" w14:textId="77777777" w:rsidTr="005E1900">
        <w:trPr>
          <w:trHeight w:val="3274"/>
        </w:trPr>
        <w:tc>
          <w:tcPr>
            <w:tcW w:w="7230" w:type="dxa"/>
            <w:tcBorders>
              <w:top w:val="nil"/>
            </w:tcBorders>
          </w:tcPr>
          <w:p w14:paraId="0B8A0F7F" w14:textId="77777777" w:rsidR="008758AB" w:rsidRDefault="008758AB" w:rsidP="008758AB">
            <w:pPr>
              <w:pStyle w:val="TableParagraph"/>
              <w:jc w:val="both"/>
            </w:pPr>
          </w:p>
          <w:p w14:paraId="4A81391A" w14:textId="77777777" w:rsidR="008758AB" w:rsidRDefault="008758AB" w:rsidP="009E6574">
            <w:pPr>
              <w:pStyle w:val="TableParagraph"/>
              <w:numPr>
                <w:ilvl w:val="0"/>
                <w:numId w:val="5"/>
              </w:numPr>
              <w:spacing w:after="240"/>
              <w:jc w:val="both"/>
            </w:pPr>
            <w:r>
              <w:t>5+ years driving experience in the UK</w:t>
            </w:r>
          </w:p>
          <w:p w14:paraId="5B50F7D6" w14:textId="06D1203A" w:rsidR="003B7402" w:rsidRDefault="008758AB" w:rsidP="003B7402">
            <w:pPr>
              <w:pStyle w:val="TableParagraph"/>
              <w:numPr>
                <w:ilvl w:val="0"/>
                <w:numId w:val="5"/>
              </w:numPr>
              <w:spacing w:after="240"/>
              <w:jc w:val="both"/>
            </w:pPr>
            <w:r>
              <w:t>3+ years minibus driving experience in the UK</w:t>
            </w:r>
            <w:r w:rsidR="003724CD">
              <w:t xml:space="preserve"> or equivalent vehicle</w:t>
            </w:r>
          </w:p>
          <w:p w14:paraId="57742E8C" w14:textId="114B5746" w:rsidR="00CD1B27" w:rsidRDefault="003B7402" w:rsidP="009E6574">
            <w:pPr>
              <w:pStyle w:val="TableParagraph"/>
              <w:numPr>
                <w:ilvl w:val="0"/>
                <w:numId w:val="5"/>
              </w:numPr>
              <w:spacing w:after="240"/>
              <w:jc w:val="both"/>
            </w:pPr>
            <w:r>
              <w:t xml:space="preserve">Good </w:t>
            </w:r>
            <w:r w:rsidR="00366EA9">
              <w:t xml:space="preserve">local </w:t>
            </w:r>
            <w:r>
              <w:t>area knowledge</w:t>
            </w:r>
          </w:p>
          <w:p w14:paraId="2D9BBC37" w14:textId="275F1B17" w:rsidR="003B7402" w:rsidRDefault="003B7402" w:rsidP="009E6574">
            <w:pPr>
              <w:pStyle w:val="TableParagraph"/>
              <w:numPr>
                <w:ilvl w:val="0"/>
                <w:numId w:val="5"/>
              </w:numPr>
              <w:spacing w:after="240"/>
              <w:jc w:val="both"/>
            </w:pPr>
            <w:r>
              <w:t xml:space="preserve">Understanding of the additional </w:t>
            </w:r>
            <w:r w:rsidR="00366EA9">
              <w:t xml:space="preserve">needs </w:t>
            </w:r>
            <w:proofErr w:type="gramStart"/>
            <w:r w:rsidR="00366EA9">
              <w:t>where</w:t>
            </w:r>
            <w:proofErr w:type="gramEnd"/>
            <w:r>
              <w:t xml:space="preserve"> driving </w:t>
            </w:r>
            <w:r w:rsidR="00366EA9">
              <w:t xml:space="preserve">                           </w:t>
            </w:r>
            <w:r>
              <w:t>adults</w:t>
            </w:r>
            <w:r w:rsidR="00366EA9">
              <w:t xml:space="preserve"> </w:t>
            </w:r>
            <w:r>
              <w:t>with disabilit</w:t>
            </w:r>
            <w:r w:rsidR="00366EA9">
              <w:t>ies</w:t>
            </w:r>
          </w:p>
          <w:p w14:paraId="4010AF89" w14:textId="44CFFCBE" w:rsidR="003724CD" w:rsidRPr="001C3E8B" w:rsidRDefault="003B7402" w:rsidP="003724CD">
            <w:pPr>
              <w:pStyle w:val="TableParagraph"/>
              <w:numPr>
                <w:ilvl w:val="0"/>
                <w:numId w:val="5"/>
              </w:numPr>
              <w:spacing w:after="240"/>
              <w:jc w:val="both"/>
            </w:pPr>
            <w:r>
              <w:t>Strong communication skills: this is needed for work with the adults in our care and parent Carers at handover</w:t>
            </w:r>
          </w:p>
        </w:tc>
        <w:tc>
          <w:tcPr>
            <w:tcW w:w="2126" w:type="dxa"/>
            <w:tcBorders>
              <w:top w:val="nil"/>
            </w:tcBorders>
          </w:tcPr>
          <w:p w14:paraId="7C214860" w14:textId="77777777" w:rsidR="00C07C2B" w:rsidRDefault="00C07C2B" w:rsidP="00201B5B">
            <w:pPr>
              <w:pStyle w:val="TableParagraph"/>
              <w:ind w:left="108"/>
            </w:pPr>
          </w:p>
          <w:p w14:paraId="39147CBA" w14:textId="1CEE46DD" w:rsidR="00CD1B27" w:rsidRDefault="00C07C2B" w:rsidP="009E6574">
            <w:pPr>
              <w:pStyle w:val="TableParagraph"/>
              <w:spacing w:after="240"/>
              <w:ind w:left="108"/>
            </w:pPr>
            <w:r>
              <w:t>E</w:t>
            </w:r>
          </w:p>
          <w:p w14:paraId="7ED0E3F4" w14:textId="5BB5682B" w:rsidR="00366EA9" w:rsidRDefault="003724CD" w:rsidP="00366EA9">
            <w:pPr>
              <w:pStyle w:val="TableParagraph"/>
              <w:spacing w:after="240"/>
              <w:ind w:left="108"/>
            </w:pPr>
            <w:r>
              <w:t>E</w:t>
            </w:r>
          </w:p>
          <w:p w14:paraId="3DF6268D" w14:textId="18901D42" w:rsidR="00C07C2B" w:rsidRDefault="003B7402" w:rsidP="009E6574">
            <w:pPr>
              <w:pStyle w:val="TableParagraph"/>
              <w:spacing w:after="240"/>
              <w:ind w:left="108"/>
            </w:pPr>
            <w:r>
              <w:t>E</w:t>
            </w:r>
          </w:p>
          <w:p w14:paraId="1B930C2E" w14:textId="77777777" w:rsidR="005D237C" w:rsidRDefault="005D237C" w:rsidP="005D237C">
            <w:pPr>
              <w:pStyle w:val="TableParagraph"/>
              <w:ind w:left="108"/>
            </w:pPr>
          </w:p>
          <w:p w14:paraId="09A2EF92" w14:textId="77777777" w:rsidR="00C07C2B" w:rsidRDefault="003B7402" w:rsidP="005D237C">
            <w:pPr>
              <w:pStyle w:val="TableParagraph"/>
              <w:ind w:left="108"/>
            </w:pPr>
            <w:r>
              <w:t>E</w:t>
            </w:r>
          </w:p>
          <w:p w14:paraId="43B01425" w14:textId="77777777" w:rsidR="003B7402" w:rsidRDefault="003B7402" w:rsidP="005D237C">
            <w:pPr>
              <w:pStyle w:val="TableParagraph"/>
              <w:ind w:left="108"/>
            </w:pPr>
          </w:p>
          <w:p w14:paraId="622B7DB5" w14:textId="77777777" w:rsidR="003B7402" w:rsidRDefault="003B7402" w:rsidP="005D237C">
            <w:pPr>
              <w:pStyle w:val="TableParagraph"/>
              <w:ind w:left="108"/>
            </w:pPr>
          </w:p>
          <w:p w14:paraId="5B2AEF10" w14:textId="5501A4A2" w:rsidR="003B7402" w:rsidRPr="001C3E8B" w:rsidRDefault="003B7402" w:rsidP="005D237C">
            <w:pPr>
              <w:pStyle w:val="TableParagraph"/>
              <w:ind w:left="108"/>
            </w:pPr>
            <w:r>
              <w:t>E</w:t>
            </w:r>
          </w:p>
        </w:tc>
      </w:tr>
    </w:tbl>
    <w:p w14:paraId="6EDB940F" w14:textId="77777777" w:rsidR="002438DF" w:rsidRPr="001C3E8B" w:rsidRDefault="002438DF" w:rsidP="00C86337">
      <w:pPr>
        <w:rPr>
          <w:b/>
        </w:rPr>
      </w:pPr>
    </w:p>
    <w:p w14:paraId="6A032235" w14:textId="77777777" w:rsidR="003B7402" w:rsidRPr="00545668" w:rsidRDefault="003B7402" w:rsidP="00AA1EEA">
      <w:pPr>
        <w:ind w:left="720"/>
        <w:rPr>
          <w:b/>
        </w:rPr>
      </w:pPr>
    </w:p>
    <w:p w14:paraId="47135E01" w14:textId="77777777" w:rsidR="00283899" w:rsidRPr="00545668" w:rsidRDefault="00283899" w:rsidP="00AA1EEA">
      <w:pPr>
        <w:pStyle w:val="BodyText"/>
        <w:spacing w:before="1"/>
        <w:ind w:left="720" w:right="857"/>
        <w:rPr>
          <w:b/>
          <w:bCs/>
          <w:sz w:val="22"/>
          <w:szCs w:val="22"/>
        </w:rPr>
      </w:pPr>
      <w:r w:rsidRPr="00545668">
        <w:rPr>
          <w:b/>
          <w:bCs/>
          <w:sz w:val="22"/>
          <w:szCs w:val="22"/>
        </w:rPr>
        <w:t>Safer Recruitment – Safer Retention</w:t>
      </w:r>
    </w:p>
    <w:p w14:paraId="4D0A25FA" w14:textId="77777777" w:rsidR="00283899" w:rsidRPr="00545668" w:rsidRDefault="00283899" w:rsidP="00AA1EEA">
      <w:pPr>
        <w:pStyle w:val="BodyText"/>
        <w:spacing w:before="1"/>
        <w:ind w:left="720" w:right="857"/>
        <w:rPr>
          <w:sz w:val="22"/>
          <w:szCs w:val="22"/>
        </w:rPr>
      </w:pPr>
    </w:p>
    <w:p w14:paraId="195FCAF4" w14:textId="77777777" w:rsidR="00283899" w:rsidRPr="00545668" w:rsidRDefault="00283899" w:rsidP="00AA1EEA">
      <w:pPr>
        <w:pStyle w:val="BodyText"/>
        <w:spacing w:before="1"/>
        <w:ind w:left="720" w:right="857"/>
        <w:rPr>
          <w:sz w:val="22"/>
          <w:szCs w:val="22"/>
        </w:rPr>
      </w:pPr>
      <w:r w:rsidRPr="00545668">
        <w:rPr>
          <w:sz w:val="22"/>
          <w:szCs w:val="22"/>
        </w:rPr>
        <w:t xml:space="preserve">The Trustees at Journey are committed to Safeguarding and promoting the welfare of vulnerable adults. To meet this commitment, all Staff are required to undergo an Enhanced Disclosure &amp; Barring Service check before they can be deployed at Journey Enterprises. Staff </w:t>
      </w:r>
      <w:proofErr w:type="gramStart"/>
      <w:r w:rsidRPr="00545668">
        <w:rPr>
          <w:sz w:val="22"/>
          <w:szCs w:val="22"/>
        </w:rPr>
        <w:t>are also be</w:t>
      </w:r>
      <w:proofErr w:type="gramEnd"/>
      <w:r w:rsidRPr="00545668">
        <w:rPr>
          <w:sz w:val="22"/>
          <w:szCs w:val="22"/>
        </w:rPr>
        <w:t xml:space="preserve"> required to complete a ‘Fit and Proper Persons’ Declaration in line with Care Quality Commission requirements which we model.</w:t>
      </w:r>
    </w:p>
    <w:p w14:paraId="0AF9B209" w14:textId="77777777" w:rsidR="00283899" w:rsidRPr="00545668" w:rsidRDefault="00283899" w:rsidP="00AA1EEA">
      <w:pPr>
        <w:pStyle w:val="BodyText"/>
        <w:spacing w:before="1"/>
        <w:ind w:left="720" w:right="857"/>
        <w:rPr>
          <w:sz w:val="22"/>
          <w:szCs w:val="22"/>
        </w:rPr>
      </w:pPr>
    </w:p>
    <w:p w14:paraId="282FAA02" w14:textId="77777777" w:rsidR="00283899" w:rsidRPr="00545668" w:rsidRDefault="00283899" w:rsidP="00AA1EEA">
      <w:pPr>
        <w:pStyle w:val="BodyText"/>
        <w:spacing w:before="1"/>
        <w:ind w:left="720" w:right="857"/>
        <w:rPr>
          <w:sz w:val="22"/>
          <w:szCs w:val="22"/>
        </w:rPr>
      </w:pPr>
      <w:r w:rsidRPr="00545668">
        <w:rPr>
          <w:sz w:val="22"/>
          <w:szCs w:val="22"/>
        </w:rPr>
        <w:t>If you are a non-UK citizen and are applying for this employment, we will need to be able to conduct verifiable background checks in line with our Safer Recruitment Procedure.</w:t>
      </w:r>
    </w:p>
    <w:p w14:paraId="4799E50B" w14:textId="77777777" w:rsidR="00283899" w:rsidRPr="00545668" w:rsidRDefault="00283899" w:rsidP="00AA1EEA">
      <w:pPr>
        <w:pStyle w:val="BodyText"/>
        <w:spacing w:before="1"/>
        <w:ind w:left="720" w:right="857"/>
        <w:rPr>
          <w:sz w:val="22"/>
          <w:szCs w:val="22"/>
        </w:rPr>
      </w:pPr>
    </w:p>
    <w:p w14:paraId="75F4BA6C" w14:textId="77777777" w:rsidR="00283899" w:rsidRPr="00545668" w:rsidRDefault="00283899" w:rsidP="00AA1EEA">
      <w:pPr>
        <w:pStyle w:val="BodyText"/>
        <w:spacing w:before="1"/>
        <w:ind w:left="720" w:right="857"/>
        <w:rPr>
          <w:b/>
          <w:bCs/>
          <w:sz w:val="22"/>
          <w:szCs w:val="22"/>
        </w:rPr>
      </w:pPr>
      <w:r w:rsidRPr="00545668">
        <w:rPr>
          <w:b/>
          <w:bCs/>
          <w:sz w:val="22"/>
          <w:szCs w:val="22"/>
        </w:rPr>
        <w:t>Our Commitment to Disability Employment</w:t>
      </w:r>
    </w:p>
    <w:p w14:paraId="48A0C2DC" w14:textId="77777777" w:rsidR="00283899" w:rsidRPr="00545668" w:rsidRDefault="00283899" w:rsidP="00AA1EEA">
      <w:pPr>
        <w:pStyle w:val="BodyText"/>
        <w:spacing w:before="1"/>
        <w:ind w:left="720" w:right="857"/>
        <w:rPr>
          <w:sz w:val="22"/>
          <w:szCs w:val="22"/>
        </w:rPr>
      </w:pPr>
    </w:p>
    <w:p w14:paraId="5A60550D" w14:textId="77777777" w:rsidR="00283899" w:rsidRPr="00545668" w:rsidRDefault="00283899" w:rsidP="00AA1EEA">
      <w:pPr>
        <w:pStyle w:val="BodyText"/>
        <w:spacing w:before="1"/>
        <w:ind w:left="720" w:right="857"/>
        <w:rPr>
          <w:sz w:val="22"/>
          <w:szCs w:val="22"/>
        </w:rPr>
      </w:pPr>
      <w:r w:rsidRPr="00545668">
        <w:rPr>
          <w:sz w:val="22"/>
          <w:szCs w:val="22"/>
        </w:rPr>
        <w:t>Journey is an Equal Opportunities and Disability Confident employer and welcomes applicants from all sections of the community. We have a diverse Staff team with colleagues with lived experience of disability and/or unpaid caring roles.</w:t>
      </w:r>
    </w:p>
    <w:p w14:paraId="3CABB97A" w14:textId="77777777" w:rsidR="00283899" w:rsidRPr="00545668" w:rsidRDefault="00283899" w:rsidP="00AA1EEA">
      <w:pPr>
        <w:pStyle w:val="BodyText"/>
        <w:spacing w:before="1"/>
        <w:ind w:left="720" w:right="857"/>
        <w:rPr>
          <w:sz w:val="22"/>
          <w:szCs w:val="22"/>
        </w:rPr>
      </w:pPr>
    </w:p>
    <w:p w14:paraId="22F74A6C" w14:textId="77777777" w:rsidR="00283899" w:rsidRPr="00545668" w:rsidRDefault="00283899" w:rsidP="00AA1EEA">
      <w:pPr>
        <w:pStyle w:val="BodyText"/>
        <w:spacing w:before="1"/>
        <w:ind w:left="720" w:right="857"/>
        <w:rPr>
          <w:b/>
          <w:bCs/>
          <w:sz w:val="22"/>
          <w:szCs w:val="22"/>
        </w:rPr>
      </w:pPr>
      <w:r w:rsidRPr="00545668">
        <w:rPr>
          <w:b/>
          <w:bCs/>
          <w:sz w:val="22"/>
          <w:szCs w:val="22"/>
        </w:rPr>
        <w:t>International Students applying for Bank Staff Roles</w:t>
      </w:r>
    </w:p>
    <w:p w14:paraId="03EEE78E" w14:textId="77777777" w:rsidR="00283899" w:rsidRPr="00545668" w:rsidRDefault="00283899" w:rsidP="00AA1EEA">
      <w:pPr>
        <w:pStyle w:val="BodyText"/>
        <w:spacing w:before="1"/>
        <w:ind w:left="720" w:right="857"/>
        <w:rPr>
          <w:sz w:val="22"/>
          <w:szCs w:val="22"/>
        </w:rPr>
      </w:pPr>
    </w:p>
    <w:p w14:paraId="7F35EFA6" w14:textId="77777777" w:rsidR="00283899" w:rsidRPr="00545668" w:rsidRDefault="00283899" w:rsidP="00AA1EEA">
      <w:pPr>
        <w:pStyle w:val="BodyText"/>
        <w:spacing w:before="1"/>
        <w:ind w:left="720" w:right="857"/>
        <w:rPr>
          <w:sz w:val="22"/>
          <w:szCs w:val="22"/>
        </w:rPr>
      </w:pPr>
      <w:r w:rsidRPr="00545668">
        <w:rPr>
          <w:sz w:val="22"/>
          <w:szCs w:val="22"/>
        </w:rPr>
        <w:t xml:space="preserve">International Undergraduate and Graduate Students applying for work whilst studying </w:t>
      </w:r>
      <w:proofErr w:type="gramStart"/>
      <w:r w:rsidRPr="00545668">
        <w:rPr>
          <w:sz w:val="22"/>
          <w:szCs w:val="22"/>
        </w:rPr>
        <w:t>are</w:t>
      </w:r>
      <w:proofErr w:type="gramEnd"/>
      <w:r w:rsidRPr="00545668">
        <w:rPr>
          <w:sz w:val="22"/>
          <w:szCs w:val="22"/>
        </w:rPr>
        <w:t xml:space="preserve"> restricted to 20 hours/week during term-time on their Visa.  </w:t>
      </w:r>
      <w:proofErr w:type="gramStart"/>
      <w:r w:rsidRPr="00545668">
        <w:rPr>
          <w:sz w:val="22"/>
          <w:szCs w:val="22"/>
        </w:rPr>
        <w:t>This 20 hours</w:t>
      </w:r>
      <w:proofErr w:type="gramEnd"/>
      <w:r w:rsidRPr="00545668">
        <w:rPr>
          <w:sz w:val="22"/>
          <w:szCs w:val="22"/>
        </w:rPr>
        <w:t xml:space="preserve"> includes work from all employments.  Further restrictions to working hours may also be imposed by a Student’s University.</w:t>
      </w:r>
    </w:p>
    <w:p w14:paraId="5337B4EE" w14:textId="77777777" w:rsidR="00283899" w:rsidRPr="00545668" w:rsidRDefault="00283899" w:rsidP="00AA1EEA">
      <w:pPr>
        <w:pStyle w:val="BodyText"/>
        <w:spacing w:before="1"/>
        <w:ind w:left="720" w:right="857"/>
        <w:rPr>
          <w:sz w:val="22"/>
          <w:szCs w:val="22"/>
        </w:rPr>
      </w:pPr>
    </w:p>
    <w:p w14:paraId="1B24F198" w14:textId="77777777" w:rsidR="00283899" w:rsidRPr="00545668" w:rsidRDefault="00283899" w:rsidP="00AA1EEA">
      <w:pPr>
        <w:pStyle w:val="BodyText"/>
        <w:spacing w:before="1"/>
        <w:ind w:left="720" w:right="857"/>
        <w:rPr>
          <w:sz w:val="22"/>
          <w:szCs w:val="22"/>
        </w:rPr>
      </w:pPr>
      <w:r w:rsidRPr="00545668">
        <w:rPr>
          <w:sz w:val="22"/>
          <w:szCs w:val="22"/>
        </w:rPr>
        <w:t>If you are an international student studying at pre degree level this is restricted to 10 hours/week for all employments.</w:t>
      </w:r>
    </w:p>
    <w:p w14:paraId="363943F0" w14:textId="77777777" w:rsidR="002438DF" w:rsidRPr="001C3E8B" w:rsidRDefault="002438DF" w:rsidP="003D5EC6">
      <w:pPr>
        <w:rPr>
          <w:b/>
        </w:rPr>
      </w:pPr>
    </w:p>
    <w:sectPr w:rsidR="002438DF" w:rsidRPr="001C3E8B">
      <w:pgSz w:w="11910" w:h="16840"/>
      <w:pgMar w:top="1340" w:right="1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704"/>
    <w:multiLevelType w:val="hybridMultilevel"/>
    <w:tmpl w:val="FD60ECD8"/>
    <w:lvl w:ilvl="0" w:tplc="9A740202">
      <w:numFmt w:val="bullet"/>
      <w:lvlText w:val=""/>
      <w:lvlJc w:val="left"/>
      <w:pPr>
        <w:ind w:left="1260" w:hanging="360"/>
      </w:pPr>
      <w:rPr>
        <w:rFonts w:ascii="Symbol" w:eastAsia="Symbol" w:hAnsi="Symbol" w:cs="Symbol" w:hint="default"/>
        <w:w w:val="100"/>
        <w:lang w:val="en-GB" w:eastAsia="en-US" w:bidi="ar-SA"/>
      </w:rPr>
    </w:lvl>
    <w:lvl w:ilvl="1" w:tplc="4ABA5AC8">
      <w:numFmt w:val="bullet"/>
      <w:lvlText w:val="•"/>
      <w:lvlJc w:val="left"/>
      <w:pPr>
        <w:ind w:left="2224" w:hanging="360"/>
      </w:pPr>
      <w:rPr>
        <w:rFonts w:hint="default"/>
        <w:lang w:val="en-GB" w:eastAsia="en-US" w:bidi="ar-SA"/>
      </w:rPr>
    </w:lvl>
    <w:lvl w:ilvl="2" w:tplc="2A9CED78">
      <w:numFmt w:val="bullet"/>
      <w:lvlText w:val="•"/>
      <w:lvlJc w:val="left"/>
      <w:pPr>
        <w:ind w:left="3189" w:hanging="360"/>
      </w:pPr>
      <w:rPr>
        <w:rFonts w:hint="default"/>
        <w:lang w:val="en-GB" w:eastAsia="en-US" w:bidi="ar-SA"/>
      </w:rPr>
    </w:lvl>
    <w:lvl w:ilvl="3" w:tplc="BDD88468">
      <w:numFmt w:val="bullet"/>
      <w:lvlText w:val="•"/>
      <w:lvlJc w:val="left"/>
      <w:pPr>
        <w:ind w:left="4153" w:hanging="360"/>
      </w:pPr>
      <w:rPr>
        <w:rFonts w:hint="default"/>
        <w:lang w:val="en-GB" w:eastAsia="en-US" w:bidi="ar-SA"/>
      </w:rPr>
    </w:lvl>
    <w:lvl w:ilvl="4" w:tplc="0D840510">
      <w:numFmt w:val="bullet"/>
      <w:lvlText w:val="•"/>
      <w:lvlJc w:val="left"/>
      <w:pPr>
        <w:ind w:left="5118" w:hanging="360"/>
      </w:pPr>
      <w:rPr>
        <w:rFonts w:hint="default"/>
        <w:lang w:val="en-GB" w:eastAsia="en-US" w:bidi="ar-SA"/>
      </w:rPr>
    </w:lvl>
    <w:lvl w:ilvl="5" w:tplc="BAF85570">
      <w:numFmt w:val="bullet"/>
      <w:lvlText w:val="•"/>
      <w:lvlJc w:val="left"/>
      <w:pPr>
        <w:ind w:left="6083" w:hanging="360"/>
      </w:pPr>
      <w:rPr>
        <w:rFonts w:hint="default"/>
        <w:lang w:val="en-GB" w:eastAsia="en-US" w:bidi="ar-SA"/>
      </w:rPr>
    </w:lvl>
    <w:lvl w:ilvl="6" w:tplc="331C2990">
      <w:numFmt w:val="bullet"/>
      <w:lvlText w:val="•"/>
      <w:lvlJc w:val="left"/>
      <w:pPr>
        <w:ind w:left="7047" w:hanging="360"/>
      </w:pPr>
      <w:rPr>
        <w:rFonts w:hint="default"/>
        <w:lang w:val="en-GB" w:eastAsia="en-US" w:bidi="ar-SA"/>
      </w:rPr>
    </w:lvl>
    <w:lvl w:ilvl="7" w:tplc="00DAF4D6">
      <w:numFmt w:val="bullet"/>
      <w:lvlText w:val="•"/>
      <w:lvlJc w:val="left"/>
      <w:pPr>
        <w:ind w:left="8012" w:hanging="360"/>
      </w:pPr>
      <w:rPr>
        <w:rFonts w:hint="default"/>
        <w:lang w:val="en-GB" w:eastAsia="en-US" w:bidi="ar-SA"/>
      </w:rPr>
    </w:lvl>
    <w:lvl w:ilvl="8" w:tplc="6A467CD4">
      <w:numFmt w:val="bullet"/>
      <w:lvlText w:val="•"/>
      <w:lvlJc w:val="left"/>
      <w:pPr>
        <w:ind w:left="8977" w:hanging="360"/>
      </w:pPr>
      <w:rPr>
        <w:rFonts w:hint="default"/>
        <w:lang w:val="en-GB" w:eastAsia="en-US" w:bidi="ar-SA"/>
      </w:rPr>
    </w:lvl>
  </w:abstractNum>
  <w:abstractNum w:abstractNumId="1" w15:restartNumberingAfterBreak="0">
    <w:nsid w:val="06370E11"/>
    <w:multiLevelType w:val="hybridMultilevel"/>
    <w:tmpl w:val="C97AF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8111A"/>
    <w:multiLevelType w:val="hybridMultilevel"/>
    <w:tmpl w:val="6DEC5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0121B"/>
    <w:multiLevelType w:val="hybridMultilevel"/>
    <w:tmpl w:val="AAC6FD54"/>
    <w:lvl w:ilvl="0" w:tplc="9A740202">
      <w:numFmt w:val="bullet"/>
      <w:lvlText w:val=""/>
      <w:lvlJc w:val="left"/>
      <w:pPr>
        <w:ind w:left="720" w:hanging="360"/>
      </w:pPr>
      <w:rPr>
        <w:rFonts w:ascii="Symbol" w:eastAsia="Symbol" w:hAnsi="Symbol" w:cs="Symbol" w:hint="default"/>
        <w:w w:val="100"/>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40916"/>
    <w:multiLevelType w:val="hybridMultilevel"/>
    <w:tmpl w:val="758E5268"/>
    <w:lvl w:ilvl="0" w:tplc="BE2C12AA">
      <w:start w:val="1"/>
      <w:numFmt w:val="decimal"/>
      <w:lvlText w:val="%1."/>
      <w:lvlJc w:val="left"/>
      <w:pPr>
        <w:ind w:left="828" w:hanging="360"/>
      </w:pPr>
      <w:rPr>
        <w:rFonts w:ascii="Century Gothic" w:eastAsia="Century Gothic" w:hAnsi="Century Gothic" w:cs="Century Gothic" w:hint="default"/>
        <w:b w:val="0"/>
        <w:bCs w:val="0"/>
        <w:i w:val="0"/>
        <w:iCs w:val="0"/>
        <w:w w:val="100"/>
        <w:sz w:val="22"/>
        <w:szCs w:val="22"/>
        <w:lang w:val="en-GB" w:eastAsia="en-US" w:bidi="ar-SA"/>
      </w:rPr>
    </w:lvl>
    <w:lvl w:ilvl="1" w:tplc="4CD4C444">
      <w:numFmt w:val="bullet"/>
      <w:lvlText w:val="•"/>
      <w:lvlJc w:val="left"/>
      <w:pPr>
        <w:ind w:left="1545" w:hanging="360"/>
      </w:pPr>
      <w:rPr>
        <w:rFonts w:hint="default"/>
        <w:lang w:val="en-GB" w:eastAsia="en-US" w:bidi="ar-SA"/>
      </w:rPr>
    </w:lvl>
    <w:lvl w:ilvl="2" w:tplc="17E4ED90">
      <w:numFmt w:val="bullet"/>
      <w:lvlText w:val="•"/>
      <w:lvlJc w:val="left"/>
      <w:pPr>
        <w:ind w:left="2271" w:hanging="360"/>
      </w:pPr>
      <w:rPr>
        <w:rFonts w:hint="default"/>
        <w:lang w:val="en-GB" w:eastAsia="en-US" w:bidi="ar-SA"/>
      </w:rPr>
    </w:lvl>
    <w:lvl w:ilvl="3" w:tplc="36ACC9E4">
      <w:numFmt w:val="bullet"/>
      <w:lvlText w:val="•"/>
      <w:lvlJc w:val="left"/>
      <w:pPr>
        <w:ind w:left="2996" w:hanging="360"/>
      </w:pPr>
      <w:rPr>
        <w:rFonts w:hint="default"/>
        <w:lang w:val="en-GB" w:eastAsia="en-US" w:bidi="ar-SA"/>
      </w:rPr>
    </w:lvl>
    <w:lvl w:ilvl="4" w:tplc="A86E041C">
      <w:numFmt w:val="bullet"/>
      <w:lvlText w:val="•"/>
      <w:lvlJc w:val="left"/>
      <w:pPr>
        <w:ind w:left="3722" w:hanging="360"/>
      </w:pPr>
      <w:rPr>
        <w:rFonts w:hint="default"/>
        <w:lang w:val="en-GB" w:eastAsia="en-US" w:bidi="ar-SA"/>
      </w:rPr>
    </w:lvl>
    <w:lvl w:ilvl="5" w:tplc="0E22B1C0">
      <w:numFmt w:val="bullet"/>
      <w:lvlText w:val="•"/>
      <w:lvlJc w:val="left"/>
      <w:pPr>
        <w:ind w:left="4447" w:hanging="360"/>
      </w:pPr>
      <w:rPr>
        <w:rFonts w:hint="default"/>
        <w:lang w:val="en-GB" w:eastAsia="en-US" w:bidi="ar-SA"/>
      </w:rPr>
    </w:lvl>
    <w:lvl w:ilvl="6" w:tplc="7E5032E2">
      <w:numFmt w:val="bullet"/>
      <w:lvlText w:val="•"/>
      <w:lvlJc w:val="left"/>
      <w:pPr>
        <w:ind w:left="5173" w:hanging="360"/>
      </w:pPr>
      <w:rPr>
        <w:rFonts w:hint="default"/>
        <w:lang w:val="en-GB" w:eastAsia="en-US" w:bidi="ar-SA"/>
      </w:rPr>
    </w:lvl>
    <w:lvl w:ilvl="7" w:tplc="622EF044">
      <w:numFmt w:val="bullet"/>
      <w:lvlText w:val="•"/>
      <w:lvlJc w:val="left"/>
      <w:pPr>
        <w:ind w:left="5898" w:hanging="360"/>
      </w:pPr>
      <w:rPr>
        <w:rFonts w:hint="default"/>
        <w:lang w:val="en-GB" w:eastAsia="en-US" w:bidi="ar-SA"/>
      </w:rPr>
    </w:lvl>
    <w:lvl w:ilvl="8" w:tplc="22301066">
      <w:numFmt w:val="bullet"/>
      <w:lvlText w:val="•"/>
      <w:lvlJc w:val="left"/>
      <w:pPr>
        <w:ind w:left="6624" w:hanging="360"/>
      </w:pPr>
      <w:rPr>
        <w:rFonts w:hint="default"/>
        <w:lang w:val="en-GB" w:eastAsia="en-US" w:bidi="ar-SA"/>
      </w:rPr>
    </w:lvl>
  </w:abstractNum>
  <w:abstractNum w:abstractNumId="5" w15:restartNumberingAfterBreak="0">
    <w:nsid w:val="40D90FAD"/>
    <w:multiLevelType w:val="hybridMultilevel"/>
    <w:tmpl w:val="12582350"/>
    <w:lvl w:ilvl="0" w:tplc="9A740202">
      <w:numFmt w:val="bullet"/>
      <w:lvlText w:val=""/>
      <w:lvlJc w:val="left"/>
      <w:pPr>
        <w:ind w:left="1260" w:hanging="360"/>
      </w:pPr>
      <w:rPr>
        <w:rFonts w:ascii="Symbol" w:eastAsia="Symbol" w:hAnsi="Symbol" w:cs="Symbol" w:hint="default"/>
        <w:w w:val="100"/>
        <w:lang w:val="en-GB" w:eastAsia="en-US" w:bidi="ar-SA"/>
      </w:rPr>
    </w:lvl>
    <w:lvl w:ilvl="1" w:tplc="08090003">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 w15:restartNumberingAfterBreak="0">
    <w:nsid w:val="42DC2C5B"/>
    <w:multiLevelType w:val="hybridMultilevel"/>
    <w:tmpl w:val="D09697F0"/>
    <w:lvl w:ilvl="0" w:tplc="9A740202">
      <w:numFmt w:val="bullet"/>
      <w:lvlText w:val=""/>
      <w:lvlJc w:val="left"/>
      <w:pPr>
        <w:ind w:left="720" w:hanging="360"/>
      </w:pPr>
      <w:rPr>
        <w:rFonts w:ascii="Symbol" w:eastAsia="Symbol" w:hAnsi="Symbol" w:cs="Symbol" w:hint="default"/>
        <w:w w:val="100"/>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210DC4"/>
    <w:multiLevelType w:val="hybridMultilevel"/>
    <w:tmpl w:val="873CA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702FB5"/>
    <w:multiLevelType w:val="hybridMultilevel"/>
    <w:tmpl w:val="C590CAF8"/>
    <w:lvl w:ilvl="0" w:tplc="05FA85AA">
      <w:start w:val="1"/>
      <w:numFmt w:val="decimal"/>
      <w:lvlText w:val="%1."/>
      <w:lvlJc w:val="left"/>
      <w:pPr>
        <w:ind w:left="828" w:hanging="360"/>
      </w:pPr>
      <w:rPr>
        <w:rFonts w:ascii="Century Gothic" w:eastAsia="Century Gothic" w:hAnsi="Century Gothic" w:cs="Century Gothic" w:hint="default"/>
        <w:b w:val="0"/>
        <w:bCs w:val="0"/>
        <w:i w:val="0"/>
        <w:iCs w:val="0"/>
        <w:w w:val="100"/>
        <w:sz w:val="22"/>
        <w:szCs w:val="22"/>
        <w:lang w:val="en-GB" w:eastAsia="en-US" w:bidi="ar-SA"/>
      </w:rPr>
    </w:lvl>
    <w:lvl w:ilvl="1" w:tplc="406609BC">
      <w:numFmt w:val="bullet"/>
      <w:lvlText w:val="•"/>
      <w:lvlJc w:val="left"/>
      <w:pPr>
        <w:ind w:left="1545" w:hanging="360"/>
      </w:pPr>
      <w:rPr>
        <w:rFonts w:hint="default"/>
        <w:lang w:val="en-GB" w:eastAsia="en-US" w:bidi="ar-SA"/>
      </w:rPr>
    </w:lvl>
    <w:lvl w:ilvl="2" w:tplc="C48E1018">
      <w:numFmt w:val="bullet"/>
      <w:lvlText w:val="•"/>
      <w:lvlJc w:val="left"/>
      <w:pPr>
        <w:ind w:left="2271" w:hanging="360"/>
      </w:pPr>
      <w:rPr>
        <w:rFonts w:hint="default"/>
        <w:lang w:val="en-GB" w:eastAsia="en-US" w:bidi="ar-SA"/>
      </w:rPr>
    </w:lvl>
    <w:lvl w:ilvl="3" w:tplc="DE120C44">
      <w:numFmt w:val="bullet"/>
      <w:lvlText w:val="•"/>
      <w:lvlJc w:val="left"/>
      <w:pPr>
        <w:ind w:left="2996" w:hanging="360"/>
      </w:pPr>
      <w:rPr>
        <w:rFonts w:hint="default"/>
        <w:lang w:val="en-GB" w:eastAsia="en-US" w:bidi="ar-SA"/>
      </w:rPr>
    </w:lvl>
    <w:lvl w:ilvl="4" w:tplc="F3082E80">
      <w:numFmt w:val="bullet"/>
      <w:lvlText w:val="•"/>
      <w:lvlJc w:val="left"/>
      <w:pPr>
        <w:ind w:left="3722" w:hanging="360"/>
      </w:pPr>
      <w:rPr>
        <w:rFonts w:hint="default"/>
        <w:lang w:val="en-GB" w:eastAsia="en-US" w:bidi="ar-SA"/>
      </w:rPr>
    </w:lvl>
    <w:lvl w:ilvl="5" w:tplc="29D05E24">
      <w:numFmt w:val="bullet"/>
      <w:lvlText w:val="•"/>
      <w:lvlJc w:val="left"/>
      <w:pPr>
        <w:ind w:left="4447" w:hanging="360"/>
      </w:pPr>
      <w:rPr>
        <w:rFonts w:hint="default"/>
        <w:lang w:val="en-GB" w:eastAsia="en-US" w:bidi="ar-SA"/>
      </w:rPr>
    </w:lvl>
    <w:lvl w:ilvl="6" w:tplc="1368C7C2">
      <w:numFmt w:val="bullet"/>
      <w:lvlText w:val="•"/>
      <w:lvlJc w:val="left"/>
      <w:pPr>
        <w:ind w:left="5173" w:hanging="360"/>
      </w:pPr>
      <w:rPr>
        <w:rFonts w:hint="default"/>
        <w:lang w:val="en-GB" w:eastAsia="en-US" w:bidi="ar-SA"/>
      </w:rPr>
    </w:lvl>
    <w:lvl w:ilvl="7" w:tplc="F6BADEE8">
      <w:numFmt w:val="bullet"/>
      <w:lvlText w:val="•"/>
      <w:lvlJc w:val="left"/>
      <w:pPr>
        <w:ind w:left="5898" w:hanging="360"/>
      </w:pPr>
      <w:rPr>
        <w:rFonts w:hint="default"/>
        <w:lang w:val="en-GB" w:eastAsia="en-US" w:bidi="ar-SA"/>
      </w:rPr>
    </w:lvl>
    <w:lvl w:ilvl="8" w:tplc="1AAA465E">
      <w:numFmt w:val="bullet"/>
      <w:lvlText w:val="•"/>
      <w:lvlJc w:val="left"/>
      <w:pPr>
        <w:ind w:left="6624" w:hanging="360"/>
      </w:pPr>
      <w:rPr>
        <w:rFonts w:hint="default"/>
        <w:lang w:val="en-GB" w:eastAsia="en-US" w:bidi="ar-SA"/>
      </w:rPr>
    </w:lvl>
  </w:abstractNum>
  <w:abstractNum w:abstractNumId="9" w15:restartNumberingAfterBreak="0">
    <w:nsid w:val="4EE74656"/>
    <w:multiLevelType w:val="hybridMultilevel"/>
    <w:tmpl w:val="D1EE2D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915C7F"/>
    <w:multiLevelType w:val="hybridMultilevel"/>
    <w:tmpl w:val="4B56AC7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0302C6"/>
    <w:multiLevelType w:val="hybridMultilevel"/>
    <w:tmpl w:val="10502BFC"/>
    <w:lvl w:ilvl="0" w:tplc="9A740202">
      <w:numFmt w:val="bullet"/>
      <w:lvlText w:val=""/>
      <w:lvlJc w:val="left"/>
      <w:pPr>
        <w:ind w:left="1260" w:hanging="360"/>
      </w:pPr>
      <w:rPr>
        <w:rFonts w:ascii="Symbol" w:eastAsia="Symbol" w:hAnsi="Symbol" w:cs="Symbol" w:hint="default"/>
        <w:w w:val="100"/>
        <w:lang w:val="en-GB" w:eastAsia="en-US" w:bidi="ar-SA"/>
      </w:rPr>
    </w:lvl>
    <w:lvl w:ilvl="1" w:tplc="08090003">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2" w15:restartNumberingAfterBreak="0">
    <w:nsid w:val="688C0205"/>
    <w:multiLevelType w:val="hybridMultilevel"/>
    <w:tmpl w:val="6D0E2B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A931EC"/>
    <w:multiLevelType w:val="hybridMultilevel"/>
    <w:tmpl w:val="D2E63E78"/>
    <w:lvl w:ilvl="0" w:tplc="9A740202">
      <w:numFmt w:val="bullet"/>
      <w:lvlText w:val=""/>
      <w:lvlJc w:val="left"/>
      <w:pPr>
        <w:ind w:left="720" w:hanging="360"/>
      </w:pPr>
      <w:rPr>
        <w:rFonts w:ascii="Symbol" w:eastAsia="Symbol" w:hAnsi="Symbol" w:cs="Symbol" w:hint="default"/>
        <w:w w:val="100"/>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978522">
    <w:abstractNumId w:val="4"/>
  </w:num>
  <w:num w:numId="2" w16cid:durableId="1380208054">
    <w:abstractNumId w:val="8"/>
  </w:num>
  <w:num w:numId="3" w16cid:durableId="795951515">
    <w:abstractNumId w:val="0"/>
  </w:num>
  <w:num w:numId="4" w16cid:durableId="638607096">
    <w:abstractNumId w:val="10"/>
  </w:num>
  <w:num w:numId="5" w16cid:durableId="75521035">
    <w:abstractNumId w:val="12"/>
  </w:num>
  <w:num w:numId="6" w16cid:durableId="939875596">
    <w:abstractNumId w:val="9"/>
  </w:num>
  <w:num w:numId="7" w16cid:durableId="537938748">
    <w:abstractNumId w:val="2"/>
  </w:num>
  <w:num w:numId="8" w16cid:durableId="398871438">
    <w:abstractNumId w:val="7"/>
  </w:num>
  <w:num w:numId="9" w16cid:durableId="308948204">
    <w:abstractNumId w:val="1"/>
  </w:num>
  <w:num w:numId="10" w16cid:durableId="444926130">
    <w:abstractNumId w:val="5"/>
  </w:num>
  <w:num w:numId="11" w16cid:durableId="1179780932">
    <w:abstractNumId w:val="11"/>
  </w:num>
  <w:num w:numId="12" w16cid:durableId="50080437">
    <w:abstractNumId w:val="3"/>
  </w:num>
  <w:num w:numId="13" w16cid:durableId="1277908523">
    <w:abstractNumId w:val="13"/>
  </w:num>
  <w:num w:numId="14" w16cid:durableId="9690967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B17"/>
    <w:rsid w:val="00020F83"/>
    <w:rsid w:val="0004732C"/>
    <w:rsid w:val="00062F15"/>
    <w:rsid w:val="000C32E5"/>
    <w:rsid w:val="000D6EE1"/>
    <w:rsid w:val="00101961"/>
    <w:rsid w:val="00101C3F"/>
    <w:rsid w:val="00140F2D"/>
    <w:rsid w:val="00142572"/>
    <w:rsid w:val="001477C1"/>
    <w:rsid w:val="001C3E8B"/>
    <w:rsid w:val="001D423D"/>
    <w:rsid w:val="00201B5B"/>
    <w:rsid w:val="002438DF"/>
    <w:rsid w:val="00283899"/>
    <w:rsid w:val="002A47B3"/>
    <w:rsid w:val="003049C6"/>
    <w:rsid w:val="003622BE"/>
    <w:rsid w:val="00366EA9"/>
    <w:rsid w:val="003724CD"/>
    <w:rsid w:val="003B7402"/>
    <w:rsid w:val="003D5EC6"/>
    <w:rsid w:val="003E419A"/>
    <w:rsid w:val="00431E62"/>
    <w:rsid w:val="004D3308"/>
    <w:rsid w:val="004F4408"/>
    <w:rsid w:val="00545668"/>
    <w:rsid w:val="00564745"/>
    <w:rsid w:val="00580646"/>
    <w:rsid w:val="005A2B17"/>
    <w:rsid w:val="005A5072"/>
    <w:rsid w:val="005C77B4"/>
    <w:rsid w:val="005D237C"/>
    <w:rsid w:val="005D7756"/>
    <w:rsid w:val="005E1900"/>
    <w:rsid w:val="00643F35"/>
    <w:rsid w:val="006641E2"/>
    <w:rsid w:val="006B34A0"/>
    <w:rsid w:val="006E19C3"/>
    <w:rsid w:val="006E5CF3"/>
    <w:rsid w:val="00701894"/>
    <w:rsid w:val="0072381F"/>
    <w:rsid w:val="007C3603"/>
    <w:rsid w:val="008138A0"/>
    <w:rsid w:val="00814ABC"/>
    <w:rsid w:val="00821038"/>
    <w:rsid w:val="008256C9"/>
    <w:rsid w:val="00847111"/>
    <w:rsid w:val="008758AB"/>
    <w:rsid w:val="008A784D"/>
    <w:rsid w:val="008B7BA0"/>
    <w:rsid w:val="008E6DED"/>
    <w:rsid w:val="00900FAF"/>
    <w:rsid w:val="00925746"/>
    <w:rsid w:val="009E0BE6"/>
    <w:rsid w:val="009E6574"/>
    <w:rsid w:val="00A15A42"/>
    <w:rsid w:val="00A40C92"/>
    <w:rsid w:val="00AA1EEA"/>
    <w:rsid w:val="00AB79A8"/>
    <w:rsid w:val="00AE5643"/>
    <w:rsid w:val="00B21490"/>
    <w:rsid w:val="00BD275E"/>
    <w:rsid w:val="00BE5F2E"/>
    <w:rsid w:val="00BF0E07"/>
    <w:rsid w:val="00C07C2B"/>
    <w:rsid w:val="00C178FD"/>
    <w:rsid w:val="00C22B35"/>
    <w:rsid w:val="00C86337"/>
    <w:rsid w:val="00C943BF"/>
    <w:rsid w:val="00CD1B27"/>
    <w:rsid w:val="00D27F1D"/>
    <w:rsid w:val="00D329DF"/>
    <w:rsid w:val="00D53777"/>
    <w:rsid w:val="00D816A7"/>
    <w:rsid w:val="00D8357B"/>
    <w:rsid w:val="00DB1F81"/>
    <w:rsid w:val="00DB3079"/>
    <w:rsid w:val="00E204BA"/>
    <w:rsid w:val="00E77B01"/>
    <w:rsid w:val="00E86674"/>
    <w:rsid w:val="00EA56A5"/>
    <w:rsid w:val="00EC0E1C"/>
    <w:rsid w:val="00EF0A94"/>
    <w:rsid w:val="00F020E7"/>
    <w:rsid w:val="00F17D40"/>
    <w:rsid w:val="00F33B5B"/>
    <w:rsid w:val="00FA179B"/>
    <w:rsid w:val="00FA71F3"/>
    <w:rsid w:val="00FC74D7"/>
    <w:rsid w:val="00FC7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F10C"/>
  <w15:docId w15:val="{709A72F6-9FE4-4ABA-AAEB-B24B1E2B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en-GB"/>
    </w:rPr>
  </w:style>
  <w:style w:type="paragraph" w:styleId="Heading1">
    <w:name w:val="heading 1"/>
    <w:basedOn w:val="Normal"/>
    <w:uiPriority w:val="9"/>
    <w:qFormat/>
    <w:pPr>
      <w:ind w:left="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540"/>
    </w:pPr>
    <w:rPr>
      <w:b/>
      <w:bCs/>
      <w:sz w:val="28"/>
      <w:szCs w:val="28"/>
    </w:rPr>
  </w:style>
  <w:style w:type="paragraph" w:styleId="ListParagraph">
    <w:name w:val="List Paragraph"/>
    <w:basedOn w:val="Normal"/>
    <w:uiPriority w:val="1"/>
    <w:qFormat/>
    <w:pPr>
      <w:ind w:left="126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B7B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BA0"/>
    <w:rPr>
      <w:rFonts w:ascii="Segoe UI" w:eastAsia="Century Gothic" w:hAnsi="Segoe UI" w:cs="Segoe UI"/>
      <w:sz w:val="18"/>
      <w:szCs w:val="18"/>
      <w:lang w:val="en-GB"/>
    </w:rPr>
  </w:style>
  <w:style w:type="table" w:styleId="TableGrid">
    <w:name w:val="Table Grid"/>
    <w:basedOn w:val="TableNormal"/>
    <w:uiPriority w:val="39"/>
    <w:rsid w:val="00AB7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eedc9e-07c5-42e7-968a-053c64a07490">
      <Terms xmlns="http://schemas.microsoft.com/office/infopath/2007/PartnerControls"/>
    </lcf76f155ced4ddcb4097134ff3c332f>
    <TaxCatchAll xmlns="99a1ed60-f034-4ccd-8472-10acf41275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7ACC78DDE304418AAFB379C715F71C" ma:contentTypeVersion="14" ma:contentTypeDescription="Create a new document." ma:contentTypeScope="" ma:versionID="496d97f1b55b4ca7cc958aea7105a2cc">
  <xsd:schema xmlns:xsd="http://www.w3.org/2001/XMLSchema" xmlns:xs="http://www.w3.org/2001/XMLSchema" xmlns:p="http://schemas.microsoft.com/office/2006/metadata/properties" xmlns:ns2="48eedc9e-07c5-42e7-968a-053c64a07490" xmlns:ns3="99a1ed60-f034-4ccd-8472-10acf4127520" targetNamespace="http://schemas.microsoft.com/office/2006/metadata/properties" ma:root="true" ma:fieldsID="b084d6a0c908dfd2e5a9c74b072ab80e" ns2:_="" ns3:_="">
    <xsd:import namespace="48eedc9e-07c5-42e7-968a-053c64a07490"/>
    <xsd:import namespace="99a1ed60-f034-4ccd-8472-10acf41275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edc9e-07c5-42e7-968a-053c64a07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0ce7a4-26c7-46c0-8715-ddb8fde1ab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1ed60-f034-4ccd-8472-10acf41275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3f992cb-eb6a-4376-872d-2f840e1e8d76}" ma:internalName="TaxCatchAll" ma:showField="CatchAllData" ma:web="99a1ed60-f034-4ccd-8472-10acf41275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CE11CA-9470-4DFA-8088-E6F9828D3B2A}">
  <ds:schemaRefs>
    <ds:schemaRef ds:uri="http://schemas.microsoft.com/office/2006/metadata/properties"/>
    <ds:schemaRef ds:uri="http://schemas.microsoft.com/office/infopath/2007/PartnerControls"/>
    <ds:schemaRef ds:uri="48eedc9e-07c5-42e7-968a-053c64a07490"/>
    <ds:schemaRef ds:uri="99a1ed60-f034-4ccd-8472-10acf4127520"/>
  </ds:schemaRefs>
</ds:datastoreItem>
</file>

<file path=customXml/itemProps2.xml><?xml version="1.0" encoding="utf-8"?>
<ds:datastoreItem xmlns:ds="http://schemas.openxmlformats.org/officeDocument/2006/customXml" ds:itemID="{68121E3B-2228-48E6-A311-93FE4FBE1A67}">
  <ds:schemaRefs>
    <ds:schemaRef ds:uri="http://schemas.microsoft.com/sharepoint/v3/contenttype/forms"/>
  </ds:schemaRefs>
</ds:datastoreItem>
</file>

<file path=customXml/itemProps3.xml><?xml version="1.0" encoding="utf-8"?>
<ds:datastoreItem xmlns:ds="http://schemas.openxmlformats.org/officeDocument/2006/customXml" ds:itemID="{E573C7A7-202B-4139-9E0D-7A6D376595CC}"/>
</file>

<file path=docProps/app.xml><?xml version="1.0" encoding="utf-8"?>
<Properties xmlns="http://schemas.openxmlformats.org/officeDocument/2006/extended-properties" xmlns:vt="http://schemas.openxmlformats.org/officeDocument/2006/docPropsVTypes">
  <Template>Normal</Template>
  <TotalTime>57</TotalTime>
  <Pages>3</Pages>
  <Words>900</Words>
  <Characters>4727</Characters>
  <Application>Microsoft Office Word</Application>
  <DocSecurity>0</DocSecurity>
  <Lines>143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Journey Enterprises Ltd</dc:creator>
  <cp:lastModifiedBy>Tabatha Tilley</cp:lastModifiedBy>
  <cp:revision>16</cp:revision>
  <cp:lastPrinted>2024-01-09T10:28:00Z</cp:lastPrinted>
  <dcterms:created xsi:type="dcterms:W3CDTF">2025-09-09T13:15:00Z</dcterms:created>
  <dcterms:modified xsi:type="dcterms:W3CDTF">2025-10-29T11:55:00Z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Microsoft® Word 2016</vt:lpwstr>
  </property>
  <property fmtid="{D5CDD505-2E9C-101B-9397-08002B2CF9AE}" pid="4" name="LastSaved">
    <vt:filetime>2022-06-07T00:00:00Z</vt:filetime>
  </property>
  <property fmtid="{D5CDD505-2E9C-101B-9397-08002B2CF9AE}" pid="5" name="ContentTypeId">
    <vt:lpwstr>0x0101007D7ACC78DDE304418AAFB379C715F71C</vt:lpwstr>
  </property>
  <property fmtid="{D5CDD505-2E9C-101B-9397-08002B2CF9AE}" pid="6" name="MediaServiceImageTags">
    <vt:lpwstr/>
  </property>
</Properties>
</file>